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73184F" w14:paraId="46EF4CDC" w14:textId="77777777">
        <w:tc>
          <w:tcPr>
            <w:tcW w:w="2358" w:type="dxa"/>
            <w:gridSpan w:val="3"/>
            <w:vMerge w:val="restart"/>
          </w:tcPr>
          <w:p w14:paraId="7074AF8B"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Identification</w:t>
            </w:r>
          </w:p>
        </w:tc>
        <w:tc>
          <w:tcPr>
            <w:tcW w:w="1917" w:type="dxa"/>
          </w:tcPr>
          <w:p w14:paraId="477F54E4" w14:textId="77777777" w:rsidR="004D1D8A"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Subject </w:t>
            </w:r>
          </w:p>
        </w:tc>
        <w:tc>
          <w:tcPr>
            <w:tcW w:w="5913" w:type="dxa"/>
            <w:gridSpan w:val="3"/>
          </w:tcPr>
          <w:p w14:paraId="7AE89028" w14:textId="77777777" w:rsidR="00B31B1E" w:rsidRPr="00DC192D" w:rsidRDefault="005357DD" w:rsidP="006D55D9">
            <w:pPr>
              <w:spacing w:after="0" w:line="240" w:lineRule="auto"/>
              <w:jc w:val="both"/>
              <w:rPr>
                <w:rFonts w:ascii="Times New Roman" w:hAnsi="Times New Roman" w:cs="Times New Roman"/>
                <w:color w:val="000000"/>
                <w:shd w:val="clear" w:color="auto" w:fill="FFFFFF"/>
                <w:lang w:val="en-US"/>
              </w:rPr>
            </w:pPr>
            <w:r w:rsidRPr="00DC192D">
              <w:rPr>
                <w:rFonts w:ascii="Times New Roman" w:hAnsi="Times New Roman" w:cs="Times New Roman"/>
                <w:lang w:val="en-US"/>
              </w:rPr>
              <w:t xml:space="preserve">PETE </w:t>
            </w:r>
            <w:r w:rsidR="008257DA" w:rsidRPr="00DC192D">
              <w:rPr>
                <w:rFonts w:ascii="Times New Roman" w:hAnsi="Times New Roman" w:cs="Times New Roman"/>
                <w:lang w:val="en-US"/>
              </w:rPr>
              <w:t>551</w:t>
            </w:r>
            <w:r w:rsidR="00312FDE" w:rsidRPr="00DC192D">
              <w:rPr>
                <w:rFonts w:ascii="Times New Roman" w:hAnsi="Times New Roman" w:cs="Times New Roman"/>
                <w:lang w:val="en-US"/>
              </w:rPr>
              <w:t>:</w:t>
            </w:r>
            <w:r w:rsidR="00B31B1E" w:rsidRPr="00DC192D">
              <w:rPr>
                <w:rFonts w:ascii="Times New Roman" w:hAnsi="Times New Roman" w:cs="Times New Roman"/>
                <w:color w:val="000000"/>
                <w:shd w:val="clear" w:color="auto" w:fill="FFFFFF"/>
                <w:lang w:val="en-US"/>
              </w:rPr>
              <w:t>Fluid Flow in Porous Media</w:t>
            </w:r>
            <w:r w:rsidR="0041295F">
              <w:rPr>
                <w:rFonts w:ascii="Times New Roman" w:hAnsi="Times New Roman" w:cs="Times New Roman"/>
                <w:color w:val="000000"/>
                <w:shd w:val="clear" w:color="auto" w:fill="FFFFFF"/>
                <w:lang w:val="en-US"/>
              </w:rPr>
              <w:t>- 4 credits</w:t>
            </w:r>
          </w:p>
        </w:tc>
      </w:tr>
      <w:tr w:rsidR="004D1D8A" w:rsidRPr="00DC192D" w14:paraId="08C4D25E" w14:textId="77777777">
        <w:tc>
          <w:tcPr>
            <w:tcW w:w="2358" w:type="dxa"/>
            <w:gridSpan w:val="3"/>
            <w:vMerge/>
          </w:tcPr>
          <w:p w14:paraId="6564775A" w14:textId="77777777" w:rsidR="004D1D8A" w:rsidRPr="00DC192D" w:rsidRDefault="004D1D8A" w:rsidP="006D55D9">
            <w:pPr>
              <w:spacing w:after="0" w:line="240" w:lineRule="auto"/>
              <w:jc w:val="both"/>
              <w:rPr>
                <w:rFonts w:ascii="Times New Roman" w:hAnsi="Times New Roman" w:cs="Times New Roman"/>
                <w:b/>
                <w:bCs/>
                <w:lang w:val="en-US"/>
              </w:rPr>
            </w:pPr>
          </w:p>
        </w:tc>
        <w:tc>
          <w:tcPr>
            <w:tcW w:w="1917" w:type="dxa"/>
          </w:tcPr>
          <w:p w14:paraId="5A4392F5" w14:textId="77777777" w:rsidR="004D1D8A"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Department</w:t>
            </w:r>
          </w:p>
        </w:tc>
        <w:tc>
          <w:tcPr>
            <w:tcW w:w="5913" w:type="dxa"/>
            <w:gridSpan w:val="3"/>
          </w:tcPr>
          <w:p w14:paraId="6D69A3FB" w14:textId="77777777" w:rsidR="004D1D8A" w:rsidRPr="00DC192D" w:rsidRDefault="00DE2F7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Petroleum Engineering</w:t>
            </w:r>
          </w:p>
        </w:tc>
      </w:tr>
      <w:tr w:rsidR="004D1D8A" w:rsidRPr="00DC192D" w14:paraId="4D62E890" w14:textId="77777777">
        <w:tc>
          <w:tcPr>
            <w:tcW w:w="2358" w:type="dxa"/>
            <w:gridSpan w:val="3"/>
            <w:vMerge/>
          </w:tcPr>
          <w:p w14:paraId="01C70F22" w14:textId="77777777" w:rsidR="004D1D8A" w:rsidRPr="00DC192D" w:rsidRDefault="004D1D8A" w:rsidP="006D55D9">
            <w:pPr>
              <w:spacing w:after="0" w:line="240" w:lineRule="auto"/>
              <w:jc w:val="both"/>
              <w:rPr>
                <w:rFonts w:ascii="Times New Roman" w:hAnsi="Times New Roman" w:cs="Times New Roman"/>
                <w:b/>
                <w:bCs/>
                <w:lang w:val="en-US"/>
              </w:rPr>
            </w:pPr>
          </w:p>
        </w:tc>
        <w:tc>
          <w:tcPr>
            <w:tcW w:w="1917" w:type="dxa"/>
          </w:tcPr>
          <w:p w14:paraId="4C9C3A8E" w14:textId="77777777" w:rsidR="004D1D8A"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Program</w:t>
            </w:r>
          </w:p>
        </w:tc>
        <w:tc>
          <w:tcPr>
            <w:tcW w:w="5913" w:type="dxa"/>
            <w:gridSpan w:val="3"/>
          </w:tcPr>
          <w:p w14:paraId="207F4410" w14:textId="77777777" w:rsidR="004D1D8A" w:rsidRPr="00DC192D" w:rsidRDefault="005357DD"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G</w:t>
            </w:r>
            <w:r w:rsidR="00B964C4" w:rsidRPr="00DC192D">
              <w:rPr>
                <w:rFonts w:ascii="Times New Roman" w:hAnsi="Times New Roman" w:cs="Times New Roman"/>
                <w:lang w:val="en-US"/>
              </w:rPr>
              <w:t>raduate</w:t>
            </w:r>
          </w:p>
        </w:tc>
      </w:tr>
      <w:tr w:rsidR="004D1D8A" w:rsidRPr="00DC192D" w14:paraId="3988E86D" w14:textId="77777777">
        <w:tc>
          <w:tcPr>
            <w:tcW w:w="2358" w:type="dxa"/>
            <w:gridSpan w:val="3"/>
            <w:vMerge/>
          </w:tcPr>
          <w:p w14:paraId="6680B27A" w14:textId="77777777" w:rsidR="004D1D8A" w:rsidRPr="00DC192D" w:rsidRDefault="004D1D8A" w:rsidP="006D55D9">
            <w:pPr>
              <w:spacing w:after="0" w:line="240" w:lineRule="auto"/>
              <w:jc w:val="both"/>
              <w:rPr>
                <w:rFonts w:ascii="Times New Roman" w:hAnsi="Times New Roman" w:cs="Times New Roman"/>
                <w:b/>
                <w:bCs/>
                <w:lang w:val="en-US"/>
              </w:rPr>
            </w:pPr>
          </w:p>
        </w:tc>
        <w:tc>
          <w:tcPr>
            <w:tcW w:w="1917" w:type="dxa"/>
          </w:tcPr>
          <w:p w14:paraId="724BEE2D"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Term</w:t>
            </w:r>
          </w:p>
        </w:tc>
        <w:tc>
          <w:tcPr>
            <w:tcW w:w="5913" w:type="dxa"/>
            <w:gridSpan w:val="3"/>
          </w:tcPr>
          <w:p w14:paraId="65FD17DA" w14:textId="77777777" w:rsidR="004D1D8A" w:rsidRPr="00DC192D" w:rsidRDefault="002E2AA9"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Fall</w:t>
            </w:r>
            <w:r w:rsidR="00DE2F7A" w:rsidRPr="00DC192D">
              <w:rPr>
                <w:rFonts w:ascii="Times New Roman" w:hAnsi="Times New Roman" w:cs="Times New Roman"/>
                <w:lang w:val="en-US"/>
              </w:rPr>
              <w:t>, 201</w:t>
            </w:r>
            <w:r w:rsidR="009B1DD9" w:rsidRPr="00DC192D">
              <w:rPr>
                <w:rFonts w:ascii="Times New Roman" w:hAnsi="Times New Roman" w:cs="Times New Roman"/>
                <w:lang w:val="en-US"/>
              </w:rPr>
              <w:t>6</w:t>
            </w:r>
          </w:p>
        </w:tc>
      </w:tr>
      <w:tr w:rsidR="004D1D8A" w:rsidRPr="00DC192D" w14:paraId="6F350E5F" w14:textId="77777777">
        <w:trPr>
          <w:trHeight w:val="248"/>
        </w:trPr>
        <w:tc>
          <w:tcPr>
            <w:tcW w:w="2358" w:type="dxa"/>
            <w:gridSpan w:val="3"/>
            <w:vMerge/>
          </w:tcPr>
          <w:p w14:paraId="54497C75" w14:textId="77777777" w:rsidR="004D1D8A" w:rsidRPr="00DC192D" w:rsidRDefault="004D1D8A" w:rsidP="006D55D9">
            <w:pPr>
              <w:spacing w:after="0" w:line="240" w:lineRule="auto"/>
              <w:jc w:val="both"/>
              <w:rPr>
                <w:rFonts w:ascii="Times New Roman" w:hAnsi="Times New Roman" w:cs="Times New Roman"/>
                <w:b/>
                <w:bCs/>
                <w:lang w:val="en-US"/>
              </w:rPr>
            </w:pPr>
          </w:p>
        </w:tc>
        <w:tc>
          <w:tcPr>
            <w:tcW w:w="1917" w:type="dxa"/>
          </w:tcPr>
          <w:p w14:paraId="22386CB2"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Instructor</w:t>
            </w:r>
          </w:p>
        </w:tc>
        <w:tc>
          <w:tcPr>
            <w:tcW w:w="5913" w:type="dxa"/>
            <w:gridSpan w:val="3"/>
          </w:tcPr>
          <w:p w14:paraId="69AEBA7C" w14:textId="77777777" w:rsidR="004D1D8A" w:rsidRPr="00DC192D" w:rsidRDefault="009B1DD9"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Jabrayil Eyvazov</w:t>
            </w:r>
          </w:p>
        </w:tc>
      </w:tr>
      <w:tr w:rsidR="00382BE2" w:rsidRPr="00DC192D" w14:paraId="19799F3A" w14:textId="77777777">
        <w:trPr>
          <w:trHeight w:val="248"/>
        </w:trPr>
        <w:tc>
          <w:tcPr>
            <w:tcW w:w="2358" w:type="dxa"/>
            <w:gridSpan w:val="3"/>
            <w:vMerge/>
          </w:tcPr>
          <w:p w14:paraId="61753EDB" w14:textId="77777777" w:rsidR="00382BE2" w:rsidRPr="00DC192D" w:rsidRDefault="00382BE2" w:rsidP="006D55D9">
            <w:pPr>
              <w:spacing w:after="0" w:line="240" w:lineRule="auto"/>
              <w:jc w:val="both"/>
              <w:rPr>
                <w:rFonts w:ascii="Times New Roman" w:hAnsi="Times New Roman" w:cs="Times New Roman"/>
                <w:b/>
                <w:bCs/>
                <w:lang w:val="en-US"/>
              </w:rPr>
            </w:pPr>
          </w:p>
        </w:tc>
        <w:tc>
          <w:tcPr>
            <w:tcW w:w="1917" w:type="dxa"/>
          </w:tcPr>
          <w:p w14:paraId="69F94A92"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E-mail:</w:t>
            </w:r>
          </w:p>
        </w:tc>
        <w:tc>
          <w:tcPr>
            <w:tcW w:w="5913" w:type="dxa"/>
            <w:gridSpan w:val="3"/>
          </w:tcPr>
          <w:p w14:paraId="1BAEBC47" w14:textId="77777777" w:rsidR="00382BE2" w:rsidRPr="00DC192D" w:rsidRDefault="009B1DD9"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jabrayil.eyvazov88</w:t>
            </w:r>
            <w:r w:rsidR="00DE2F7A" w:rsidRPr="00DC192D">
              <w:rPr>
                <w:rFonts w:ascii="Times New Roman" w:hAnsi="Times New Roman" w:cs="Times New Roman"/>
                <w:lang w:val="en-US"/>
              </w:rPr>
              <w:t>@</w:t>
            </w:r>
            <w:r w:rsidRPr="00DC192D">
              <w:rPr>
                <w:rFonts w:ascii="Times New Roman" w:hAnsi="Times New Roman" w:cs="Times New Roman"/>
                <w:lang w:val="en-US"/>
              </w:rPr>
              <w:t>g</w:t>
            </w:r>
            <w:r w:rsidR="00DE2F7A" w:rsidRPr="00DC192D">
              <w:rPr>
                <w:rFonts w:ascii="Times New Roman" w:hAnsi="Times New Roman" w:cs="Times New Roman"/>
                <w:lang w:val="en-US"/>
              </w:rPr>
              <w:t xml:space="preserve">mail.com </w:t>
            </w:r>
          </w:p>
        </w:tc>
      </w:tr>
      <w:tr w:rsidR="00382BE2" w:rsidRPr="00DC192D" w14:paraId="7A85EF1A" w14:textId="77777777">
        <w:trPr>
          <w:trHeight w:val="248"/>
        </w:trPr>
        <w:tc>
          <w:tcPr>
            <w:tcW w:w="2358" w:type="dxa"/>
            <w:gridSpan w:val="3"/>
            <w:vMerge/>
          </w:tcPr>
          <w:p w14:paraId="69DE26B8" w14:textId="77777777" w:rsidR="00382BE2" w:rsidRPr="00DC192D" w:rsidRDefault="00382BE2" w:rsidP="006D55D9">
            <w:pPr>
              <w:spacing w:after="0" w:line="240" w:lineRule="auto"/>
              <w:jc w:val="both"/>
              <w:rPr>
                <w:rFonts w:ascii="Times New Roman" w:hAnsi="Times New Roman" w:cs="Times New Roman"/>
                <w:b/>
                <w:bCs/>
                <w:lang w:val="en-US"/>
              </w:rPr>
            </w:pPr>
          </w:p>
        </w:tc>
        <w:tc>
          <w:tcPr>
            <w:tcW w:w="1917" w:type="dxa"/>
          </w:tcPr>
          <w:p w14:paraId="0A8058F5"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Phone:</w:t>
            </w:r>
          </w:p>
        </w:tc>
        <w:tc>
          <w:tcPr>
            <w:tcW w:w="5913" w:type="dxa"/>
            <w:gridSpan w:val="3"/>
          </w:tcPr>
          <w:p w14:paraId="78E168FF" w14:textId="77777777" w:rsidR="00382BE2" w:rsidRPr="00DC192D" w:rsidRDefault="00DE2F7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 xml:space="preserve">(+994 </w:t>
            </w:r>
            <w:r w:rsidR="009B1DD9" w:rsidRPr="00DC192D">
              <w:rPr>
                <w:rFonts w:ascii="Times New Roman" w:hAnsi="Times New Roman" w:cs="Times New Roman"/>
                <w:lang w:val="en-US"/>
              </w:rPr>
              <w:t>77</w:t>
            </w:r>
            <w:r w:rsidRPr="00DC192D">
              <w:rPr>
                <w:rFonts w:ascii="Times New Roman" w:hAnsi="Times New Roman" w:cs="Times New Roman"/>
                <w:lang w:val="en-US"/>
              </w:rPr>
              <w:t xml:space="preserve">) </w:t>
            </w:r>
            <w:r w:rsidR="009B1DD9" w:rsidRPr="00DC192D">
              <w:rPr>
                <w:rFonts w:ascii="Times New Roman" w:hAnsi="Times New Roman" w:cs="Times New Roman"/>
                <w:lang w:val="en-US"/>
              </w:rPr>
              <w:t>531-12-31</w:t>
            </w:r>
          </w:p>
        </w:tc>
      </w:tr>
      <w:tr w:rsidR="004D1D8A" w:rsidRPr="0073184F" w14:paraId="0146CBB4" w14:textId="77777777">
        <w:tc>
          <w:tcPr>
            <w:tcW w:w="2358" w:type="dxa"/>
            <w:gridSpan w:val="3"/>
            <w:vMerge/>
          </w:tcPr>
          <w:p w14:paraId="7F32AB02" w14:textId="77777777" w:rsidR="004D1D8A" w:rsidRPr="00DC192D" w:rsidRDefault="004D1D8A" w:rsidP="006D55D9">
            <w:pPr>
              <w:spacing w:after="0" w:line="240" w:lineRule="auto"/>
              <w:jc w:val="both"/>
              <w:rPr>
                <w:rFonts w:ascii="Times New Roman" w:hAnsi="Times New Roman" w:cs="Times New Roman"/>
                <w:b/>
                <w:bCs/>
                <w:lang w:val="en-US"/>
              </w:rPr>
            </w:pPr>
          </w:p>
        </w:tc>
        <w:tc>
          <w:tcPr>
            <w:tcW w:w="1917" w:type="dxa"/>
          </w:tcPr>
          <w:p w14:paraId="55D76196"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Classroom/hours</w:t>
            </w:r>
          </w:p>
        </w:tc>
        <w:tc>
          <w:tcPr>
            <w:tcW w:w="5913" w:type="dxa"/>
            <w:gridSpan w:val="3"/>
          </w:tcPr>
          <w:p w14:paraId="42C7AD0E" w14:textId="77777777" w:rsidR="004D1D8A" w:rsidRPr="00DC192D" w:rsidRDefault="004D1D8A" w:rsidP="006D55D9">
            <w:pPr>
              <w:autoSpaceDE w:val="0"/>
              <w:autoSpaceDN w:val="0"/>
              <w:adjustRightInd w:val="0"/>
              <w:spacing w:after="0" w:line="240" w:lineRule="auto"/>
              <w:jc w:val="both"/>
              <w:rPr>
                <w:rFonts w:ascii="Times New Roman" w:hAnsi="Times New Roman" w:cs="Times New Roman"/>
                <w:color w:val="000000"/>
                <w:lang w:val="en-US"/>
              </w:rPr>
            </w:pPr>
            <w:r w:rsidRPr="00DC192D">
              <w:rPr>
                <w:rFonts w:ascii="Times New Roman" w:hAnsi="Times New Roman" w:cs="Times New Roman"/>
                <w:color w:val="000000"/>
                <w:lang w:val="en-US"/>
              </w:rPr>
              <w:t>11 Mehseti str.</w:t>
            </w:r>
            <w:r w:rsidRPr="00DC192D">
              <w:rPr>
                <w:rFonts w:ascii="Times New Roman" w:hAnsi="Times New Roman" w:cs="Times New Roman"/>
                <w:lang w:val="en-US"/>
              </w:rPr>
              <w:t xml:space="preserve">(Neftchilar campus), </w:t>
            </w:r>
            <w:r w:rsidR="0082550B" w:rsidRPr="00DC192D">
              <w:rPr>
                <w:rFonts w:ascii="Times New Roman" w:hAnsi="Times New Roman" w:cs="Times New Roman"/>
                <w:lang w:val="en-US"/>
              </w:rPr>
              <w:t>Thursday</w:t>
            </w:r>
            <w:r w:rsidR="00667DC6" w:rsidRPr="00DC192D">
              <w:rPr>
                <w:rFonts w:ascii="Times New Roman" w:hAnsi="Times New Roman" w:cs="Times New Roman"/>
                <w:lang w:val="en-US"/>
              </w:rPr>
              <w:t>18:30-</w:t>
            </w:r>
            <w:r w:rsidRPr="00DC192D">
              <w:rPr>
                <w:rFonts w:ascii="Times New Roman" w:hAnsi="Times New Roman" w:cs="Times New Roman"/>
                <w:lang w:val="en-US"/>
              </w:rPr>
              <w:t>21:</w:t>
            </w:r>
            <w:r w:rsidR="00DE2F7A" w:rsidRPr="00DC192D">
              <w:rPr>
                <w:rFonts w:ascii="Times New Roman" w:hAnsi="Times New Roman" w:cs="Times New Roman"/>
                <w:lang w:val="en-US"/>
              </w:rPr>
              <w:t>20</w:t>
            </w:r>
          </w:p>
        </w:tc>
      </w:tr>
      <w:tr w:rsidR="00C37D8D" w:rsidRPr="00DC192D" w14:paraId="4123DC3A" w14:textId="77777777">
        <w:tc>
          <w:tcPr>
            <w:tcW w:w="2358" w:type="dxa"/>
            <w:gridSpan w:val="3"/>
          </w:tcPr>
          <w:p w14:paraId="14017529" w14:textId="77777777" w:rsidR="00C37D8D" w:rsidRPr="00DC192D" w:rsidRDefault="00C37D8D" w:rsidP="006D55D9">
            <w:pPr>
              <w:spacing w:after="0" w:line="240" w:lineRule="auto"/>
              <w:jc w:val="both"/>
              <w:rPr>
                <w:rFonts w:ascii="Times New Roman" w:hAnsi="Times New Roman" w:cs="Times New Roman"/>
                <w:b/>
                <w:bCs/>
                <w:lang w:val="en-US"/>
              </w:rPr>
            </w:pPr>
          </w:p>
        </w:tc>
        <w:tc>
          <w:tcPr>
            <w:tcW w:w="1917" w:type="dxa"/>
          </w:tcPr>
          <w:p w14:paraId="16F8654A" w14:textId="77777777" w:rsidR="00C37D8D" w:rsidRPr="00DC192D" w:rsidRDefault="00C37D8D"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Office hours</w:t>
            </w:r>
          </w:p>
        </w:tc>
        <w:tc>
          <w:tcPr>
            <w:tcW w:w="5913" w:type="dxa"/>
            <w:gridSpan w:val="3"/>
          </w:tcPr>
          <w:p w14:paraId="52527A1F" w14:textId="77777777" w:rsidR="00C37D8D" w:rsidRPr="00DC192D" w:rsidRDefault="00C37D8D" w:rsidP="006D55D9">
            <w:pPr>
              <w:autoSpaceDE w:val="0"/>
              <w:autoSpaceDN w:val="0"/>
              <w:adjustRightInd w:val="0"/>
              <w:spacing w:after="0" w:line="240" w:lineRule="auto"/>
              <w:jc w:val="both"/>
              <w:rPr>
                <w:rFonts w:ascii="Times New Roman" w:hAnsi="Times New Roman" w:cs="Times New Roman"/>
                <w:color w:val="000000"/>
                <w:lang w:val="en-US"/>
              </w:rPr>
            </w:pPr>
          </w:p>
        </w:tc>
      </w:tr>
      <w:tr w:rsidR="004D1D8A" w:rsidRPr="00DC192D" w14:paraId="1A4BF247" w14:textId="77777777">
        <w:tc>
          <w:tcPr>
            <w:tcW w:w="2358" w:type="dxa"/>
            <w:gridSpan w:val="3"/>
          </w:tcPr>
          <w:p w14:paraId="17C480E1"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Prerequisites</w:t>
            </w:r>
          </w:p>
        </w:tc>
        <w:tc>
          <w:tcPr>
            <w:tcW w:w="7830" w:type="dxa"/>
            <w:gridSpan w:val="4"/>
          </w:tcPr>
          <w:p w14:paraId="6890E91D"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Consent of instructor</w:t>
            </w:r>
          </w:p>
        </w:tc>
      </w:tr>
      <w:tr w:rsidR="004D1D8A" w:rsidRPr="00DC192D" w14:paraId="3E0FE945" w14:textId="77777777">
        <w:tc>
          <w:tcPr>
            <w:tcW w:w="2358" w:type="dxa"/>
            <w:gridSpan w:val="3"/>
          </w:tcPr>
          <w:p w14:paraId="6E9A411E"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Language </w:t>
            </w:r>
          </w:p>
        </w:tc>
        <w:tc>
          <w:tcPr>
            <w:tcW w:w="7830" w:type="dxa"/>
            <w:gridSpan w:val="4"/>
          </w:tcPr>
          <w:p w14:paraId="2EC10600"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English</w:t>
            </w:r>
          </w:p>
        </w:tc>
      </w:tr>
      <w:tr w:rsidR="004D1D8A" w:rsidRPr="00DC192D" w14:paraId="5B328812" w14:textId="77777777">
        <w:tc>
          <w:tcPr>
            <w:tcW w:w="2358" w:type="dxa"/>
            <w:gridSpan w:val="3"/>
          </w:tcPr>
          <w:p w14:paraId="0374C98C"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Compulsory/Elective</w:t>
            </w:r>
          </w:p>
        </w:tc>
        <w:tc>
          <w:tcPr>
            <w:tcW w:w="7830" w:type="dxa"/>
            <w:gridSpan w:val="4"/>
          </w:tcPr>
          <w:p w14:paraId="3264AC4B"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Required</w:t>
            </w:r>
          </w:p>
        </w:tc>
      </w:tr>
      <w:tr w:rsidR="004D1D8A" w:rsidRPr="0073184F" w14:paraId="70C8EEB0" w14:textId="77777777">
        <w:trPr>
          <w:trHeight w:val="512"/>
        </w:trPr>
        <w:tc>
          <w:tcPr>
            <w:tcW w:w="2358" w:type="dxa"/>
            <w:gridSpan w:val="3"/>
          </w:tcPr>
          <w:p w14:paraId="3C9AF7AD" w14:textId="77777777" w:rsidR="004D1D8A" w:rsidRPr="00DC192D" w:rsidRDefault="00946916"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Required text</w:t>
            </w:r>
            <w:r w:rsidR="004D1D8A" w:rsidRPr="00DC192D">
              <w:rPr>
                <w:rFonts w:ascii="Times New Roman" w:hAnsi="Times New Roman" w:cs="Times New Roman"/>
                <w:b/>
                <w:bCs/>
                <w:lang w:val="en-US"/>
              </w:rPr>
              <w:t>books and course materials</w:t>
            </w:r>
          </w:p>
        </w:tc>
        <w:tc>
          <w:tcPr>
            <w:tcW w:w="7830" w:type="dxa"/>
            <w:gridSpan w:val="4"/>
          </w:tcPr>
          <w:p w14:paraId="201C7939" w14:textId="77777777" w:rsidR="004D1D8A" w:rsidRPr="00DC192D" w:rsidRDefault="004D1D8A" w:rsidP="006D55D9">
            <w:pPr>
              <w:spacing w:after="0" w:line="240" w:lineRule="auto"/>
              <w:jc w:val="both"/>
              <w:rPr>
                <w:rFonts w:ascii="Times New Roman" w:hAnsi="Times New Roman" w:cs="Times New Roman"/>
                <w:b/>
                <w:bCs/>
                <w:i/>
                <w:iCs/>
                <w:lang w:val="en-US"/>
              </w:rPr>
            </w:pPr>
            <w:r w:rsidRPr="00DC192D">
              <w:rPr>
                <w:rFonts w:ascii="Times New Roman" w:hAnsi="Times New Roman" w:cs="Times New Roman"/>
                <w:b/>
                <w:bCs/>
                <w:i/>
                <w:iCs/>
                <w:lang w:val="en-US"/>
              </w:rPr>
              <w:t>Coretextbook:</w:t>
            </w:r>
          </w:p>
          <w:p w14:paraId="7F633D38" w14:textId="77777777" w:rsidR="002E2AA9" w:rsidRPr="00DC192D" w:rsidRDefault="000C6154" w:rsidP="006D55D9">
            <w:pPr>
              <w:spacing w:line="240" w:lineRule="auto"/>
              <w:contextualSpacing/>
              <w:jc w:val="both"/>
              <w:rPr>
                <w:rFonts w:ascii="Times New Roman" w:hAnsi="Times New Roman" w:cs="Times New Roman"/>
                <w:bCs/>
                <w:iCs/>
                <w:lang w:val="en-US"/>
              </w:rPr>
            </w:pPr>
            <w:r w:rsidRPr="00DC192D">
              <w:rPr>
                <w:rFonts w:ascii="Times New Roman" w:hAnsi="Times New Roman" w:cs="Times New Roman"/>
                <w:bCs/>
                <w:iCs/>
                <w:lang w:val="en-US"/>
              </w:rPr>
              <w:t>Dr. R.W. Zimmerman –Flow in Porous Media</w:t>
            </w:r>
            <w:r w:rsidR="00B30DA5" w:rsidRPr="00DC192D">
              <w:rPr>
                <w:rFonts w:ascii="Times New Roman" w:hAnsi="Times New Roman" w:cs="Times New Roman"/>
                <w:bCs/>
                <w:iCs/>
                <w:lang w:val="en-US"/>
              </w:rPr>
              <w:t xml:space="preserve"> ,2003</w:t>
            </w:r>
          </w:p>
          <w:p w14:paraId="1D30926B" w14:textId="77777777" w:rsidR="000C6154" w:rsidRPr="00DC192D" w:rsidRDefault="00B30DA5" w:rsidP="006D55D9">
            <w:pPr>
              <w:spacing w:line="240" w:lineRule="auto"/>
              <w:contextualSpacing/>
              <w:jc w:val="both"/>
              <w:rPr>
                <w:rFonts w:ascii="Times New Roman" w:hAnsi="Times New Roman" w:cs="Times New Roman"/>
                <w:bCs/>
                <w:iCs/>
                <w:lang w:val="en-US"/>
              </w:rPr>
            </w:pPr>
            <w:r w:rsidRPr="00DC192D">
              <w:rPr>
                <w:rFonts w:ascii="Times New Roman" w:hAnsi="Times New Roman" w:cs="Times New Roman"/>
                <w:bCs/>
                <w:iCs/>
                <w:lang w:val="en-US"/>
              </w:rPr>
              <w:t>L.P. Dake- Fundamentals of Reservoir Engineering ,1978</w:t>
            </w:r>
          </w:p>
          <w:p w14:paraId="6B6DDD1F" w14:textId="77777777" w:rsidR="00B30DA5" w:rsidRPr="00DC192D" w:rsidRDefault="00B30DA5" w:rsidP="006D55D9">
            <w:pPr>
              <w:spacing w:line="240" w:lineRule="auto"/>
              <w:contextualSpacing/>
              <w:jc w:val="both"/>
              <w:rPr>
                <w:rFonts w:ascii="Times New Roman" w:hAnsi="Times New Roman" w:cs="Times New Roman"/>
                <w:bCs/>
                <w:iCs/>
                <w:lang w:val="en-US"/>
              </w:rPr>
            </w:pPr>
            <w:r w:rsidRPr="00DC192D">
              <w:rPr>
                <w:rFonts w:ascii="Times New Roman" w:hAnsi="Times New Roman" w:cs="Times New Roman"/>
                <w:bCs/>
                <w:iCs/>
                <w:lang w:val="en-US"/>
              </w:rPr>
              <w:t>Ahmed Tarek- Reservoir Engineering Handbook, 2001</w:t>
            </w:r>
          </w:p>
        </w:tc>
      </w:tr>
      <w:tr w:rsidR="00B964C4" w:rsidRPr="0073184F" w14:paraId="0C8B4ABB" w14:textId="77777777" w:rsidTr="001A48F7">
        <w:tc>
          <w:tcPr>
            <w:tcW w:w="2358" w:type="dxa"/>
            <w:gridSpan w:val="3"/>
          </w:tcPr>
          <w:p w14:paraId="6779BCAA" w14:textId="77777777" w:rsidR="00B964C4"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Course outline</w:t>
            </w:r>
          </w:p>
        </w:tc>
        <w:tc>
          <w:tcPr>
            <w:tcW w:w="7830" w:type="dxa"/>
            <w:gridSpan w:val="4"/>
          </w:tcPr>
          <w:p w14:paraId="4447A0CC" w14:textId="77777777" w:rsidR="004C192F" w:rsidRPr="00DC192D" w:rsidRDefault="004C192F"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 xml:space="preserve"> The dynamics of large fluid compartments – the ocean or the atmosphere,</w:t>
            </w:r>
          </w:p>
          <w:p w14:paraId="0AF08030" w14:textId="77777777" w:rsidR="00B964C4" w:rsidRDefault="004C192F"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even rivers and lakes – is often dominated by the nonlinear inertia term [v·</w:t>
            </w:r>
            <w:r w:rsidRPr="00DC192D">
              <w:rPr>
                <w:rFonts w:ascii="Cambria Math" w:hAnsi="Cambria Math" w:cs="Cambria Math"/>
                <w:lang w:val="en-US"/>
              </w:rPr>
              <w:t>∇</w:t>
            </w:r>
            <w:r w:rsidR="006D55D9" w:rsidRPr="00DC192D">
              <w:rPr>
                <w:rFonts w:ascii="Times New Roman" w:hAnsi="Times New Roman" w:cs="Times New Roman"/>
                <w:lang w:val="en-US"/>
              </w:rPr>
              <w:t xml:space="preserve">]v </w:t>
            </w:r>
            <w:r w:rsidRPr="00DC192D">
              <w:rPr>
                <w:rFonts w:ascii="Times New Roman" w:hAnsi="Times New Roman" w:cs="Times New Roman"/>
                <w:lang w:val="en-US"/>
              </w:rPr>
              <w:t>which causes turbulence. Boundary condit</w:t>
            </w:r>
            <w:r w:rsidR="006D55D9" w:rsidRPr="00DC192D">
              <w:rPr>
                <w:rFonts w:ascii="Times New Roman" w:hAnsi="Times New Roman" w:cs="Times New Roman"/>
                <w:lang w:val="en-US"/>
              </w:rPr>
              <w:t xml:space="preserve">ions for these compartments are </w:t>
            </w:r>
            <w:r w:rsidRPr="00DC192D">
              <w:rPr>
                <w:rFonts w:ascii="Times New Roman" w:hAnsi="Times New Roman" w:cs="Times New Roman"/>
                <w:lang w:val="en-US"/>
              </w:rPr>
              <w:t xml:space="preserve">simple because the direct influence of the </w:t>
            </w:r>
            <w:r w:rsidR="006D55D9" w:rsidRPr="00DC192D">
              <w:rPr>
                <w:rFonts w:ascii="Times New Roman" w:hAnsi="Times New Roman" w:cs="Times New Roman"/>
                <w:lang w:val="en-US"/>
              </w:rPr>
              <w:t xml:space="preserve">boundaries extends only through </w:t>
            </w:r>
            <w:r w:rsidRPr="00DC192D">
              <w:rPr>
                <w:rFonts w:ascii="Times New Roman" w:hAnsi="Times New Roman" w:cs="Times New Roman"/>
                <w:lang w:val="en-US"/>
              </w:rPr>
              <w:t>a small fraction of the flow domain. In cont</w:t>
            </w:r>
            <w:r w:rsidR="006D55D9" w:rsidRPr="00DC192D">
              <w:rPr>
                <w:rFonts w:ascii="Times New Roman" w:hAnsi="Times New Roman" w:cs="Times New Roman"/>
                <w:lang w:val="en-US"/>
              </w:rPr>
              <w:t xml:space="preserve">rast, the dynamics of fluids in </w:t>
            </w:r>
            <w:r w:rsidRPr="00DC192D">
              <w:rPr>
                <w:rFonts w:ascii="Times New Roman" w:hAnsi="Times New Roman" w:cs="Times New Roman"/>
                <w:lang w:val="en-US"/>
              </w:rPr>
              <w:t>porous media is generally dominated by t</w:t>
            </w:r>
            <w:r w:rsidR="006D55D9" w:rsidRPr="00DC192D">
              <w:rPr>
                <w:rFonts w:ascii="Times New Roman" w:hAnsi="Times New Roman" w:cs="Times New Roman"/>
                <w:lang w:val="en-US"/>
              </w:rPr>
              <w:t xml:space="preserve">he porous matrix which pervades </w:t>
            </w:r>
            <w:r w:rsidRPr="00DC192D">
              <w:rPr>
                <w:rFonts w:ascii="Times New Roman" w:hAnsi="Times New Roman" w:cs="Times New Roman"/>
                <w:lang w:val="en-US"/>
              </w:rPr>
              <w:t>the entire volume and leads to an efficient dissipation o</w:t>
            </w:r>
            <w:r w:rsidR="006D55D9" w:rsidRPr="00DC192D">
              <w:rPr>
                <w:rFonts w:ascii="Times New Roman" w:hAnsi="Times New Roman" w:cs="Times New Roman"/>
                <w:lang w:val="en-US"/>
              </w:rPr>
              <w:t xml:space="preserve">f the fluid’s kinetic </w:t>
            </w:r>
            <w:r w:rsidRPr="00DC192D">
              <w:rPr>
                <w:rFonts w:ascii="Times New Roman" w:hAnsi="Times New Roman" w:cs="Times New Roman"/>
                <w:lang w:val="en-US"/>
              </w:rPr>
              <w:t>energy.</w:t>
            </w:r>
          </w:p>
          <w:p w14:paraId="47726F41" w14:textId="77777777" w:rsidR="00777985" w:rsidRPr="00F77C19" w:rsidRDefault="00777985" w:rsidP="006D55D9">
            <w:pPr>
              <w:spacing w:after="0" w:line="240" w:lineRule="auto"/>
              <w:jc w:val="both"/>
              <w:rPr>
                <w:rFonts w:ascii="Times New Roman" w:hAnsi="Times New Roman" w:cs="Times New Roman"/>
                <w:b/>
                <w:i/>
                <w:lang w:val="en-US"/>
              </w:rPr>
            </w:pPr>
            <w:r w:rsidRPr="00F77C19">
              <w:rPr>
                <w:rFonts w:ascii="Times New Roman" w:hAnsi="Times New Roman" w:cs="Times New Roman"/>
                <w:b/>
                <w:i/>
                <w:lang w:val="en-US"/>
              </w:rPr>
              <w:t>Quizzes</w:t>
            </w:r>
          </w:p>
          <w:p w14:paraId="0C22E4D6" w14:textId="77777777" w:rsidR="00777985" w:rsidRPr="00F77C19" w:rsidRDefault="00F50CCA" w:rsidP="00777985">
            <w:pPr>
              <w:spacing w:after="0" w:line="240" w:lineRule="auto"/>
              <w:jc w:val="both"/>
              <w:rPr>
                <w:rFonts w:ascii="Times New Roman" w:hAnsi="Times New Roman" w:cs="Times New Roman"/>
                <w:lang w:val="en-US"/>
              </w:rPr>
            </w:pPr>
            <w:r w:rsidRPr="00F77C19">
              <w:rPr>
                <w:rFonts w:ascii="Times New Roman" w:hAnsi="Times New Roman" w:cs="Times New Roman"/>
                <w:lang w:val="en-US"/>
              </w:rPr>
              <w:t xml:space="preserve"> </w:t>
            </w:r>
            <w:r w:rsidR="00777985" w:rsidRPr="00F77C19">
              <w:rPr>
                <w:rFonts w:ascii="Times New Roman" w:hAnsi="Times New Roman" w:cs="Times New Roman"/>
                <w:lang w:val="en-US"/>
              </w:rPr>
              <w:t xml:space="preserve"> First quiz will be in 5</w:t>
            </w:r>
            <w:r w:rsidR="00777985" w:rsidRPr="00F77C19">
              <w:rPr>
                <w:rFonts w:ascii="Times New Roman" w:hAnsi="Times New Roman" w:cs="Times New Roman"/>
                <w:vertAlign w:val="superscript"/>
                <w:lang w:val="en-US"/>
              </w:rPr>
              <w:t>th</w:t>
            </w:r>
            <w:r w:rsidR="00777985" w:rsidRPr="00F77C19">
              <w:rPr>
                <w:rFonts w:ascii="Times New Roman" w:hAnsi="Times New Roman" w:cs="Times New Roman"/>
                <w:lang w:val="en-US"/>
              </w:rPr>
              <w:t xml:space="preserve"> week and will be based on course materials which had been taught by between 1-5 weeks.</w:t>
            </w:r>
          </w:p>
          <w:p w14:paraId="31B19F83" w14:textId="77777777" w:rsidR="00777985" w:rsidRPr="00F77C19" w:rsidRDefault="00777985" w:rsidP="00777985">
            <w:pPr>
              <w:spacing w:after="0" w:line="240" w:lineRule="auto"/>
              <w:jc w:val="both"/>
              <w:rPr>
                <w:rFonts w:ascii="Times New Roman" w:hAnsi="Times New Roman" w:cs="Times New Roman"/>
                <w:lang w:val="en-US"/>
              </w:rPr>
            </w:pPr>
            <w:r w:rsidRPr="00F77C19">
              <w:rPr>
                <w:rFonts w:ascii="Times New Roman" w:hAnsi="Times New Roman" w:cs="Times New Roman"/>
                <w:lang w:val="en-US"/>
              </w:rPr>
              <w:t>Second quiz will be in 13</w:t>
            </w:r>
            <w:r w:rsidRPr="00F77C19">
              <w:rPr>
                <w:rFonts w:ascii="Times New Roman" w:hAnsi="Times New Roman" w:cs="Times New Roman"/>
                <w:vertAlign w:val="superscript"/>
                <w:lang w:val="en-US"/>
              </w:rPr>
              <w:t>th</w:t>
            </w:r>
            <w:r w:rsidRPr="00F77C19">
              <w:rPr>
                <w:rFonts w:ascii="Times New Roman" w:hAnsi="Times New Roman" w:cs="Times New Roman"/>
                <w:lang w:val="en-US"/>
              </w:rPr>
              <w:t xml:space="preserve"> week and will be based on course materials which had been taught by between 7-13 weeks. </w:t>
            </w:r>
          </w:p>
          <w:p w14:paraId="06414028" w14:textId="77777777" w:rsidR="00777985" w:rsidRPr="00F77C19" w:rsidRDefault="00777985" w:rsidP="00777985">
            <w:pPr>
              <w:spacing w:after="0" w:line="240" w:lineRule="auto"/>
              <w:jc w:val="both"/>
              <w:rPr>
                <w:rFonts w:ascii="Times New Roman" w:hAnsi="Times New Roman" w:cs="Times New Roman"/>
                <w:b/>
                <w:i/>
                <w:lang w:val="en-US"/>
              </w:rPr>
            </w:pPr>
            <w:r w:rsidRPr="00F77C19">
              <w:rPr>
                <w:rFonts w:ascii="Times New Roman" w:hAnsi="Times New Roman" w:cs="Times New Roman"/>
                <w:b/>
                <w:i/>
                <w:lang w:val="en-US"/>
              </w:rPr>
              <w:t>Presentation</w:t>
            </w:r>
          </w:p>
          <w:p w14:paraId="1046F0A9" w14:textId="77777777" w:rsidR="00F50CCA" w:rsidRPr="00DC192D" w:rsidRDefault="00777985" w:rsidP="00777985">
            <w:pPr>
              <w:spacing w:after="0" w:line="240" w:lineRule="auto"/>
              <w:jc w:val="both"/>
              <w:rPr>
                <w:rFonts w:ascii="Times New Roman" w:hAnsi="Times New Roman" w:cs="Times New Roman"/>
                <w:lang w:val="en-US"/>
              </w:rPr>
            </w:pPr>
            <w:r w:rsidRPr="00F77C19">
              <w:rPr>
                <w:rFonts w:ascii="Times New Roman" w:hAnsi="Times New Roman" w:cs="Times New Roman"/>
                <w:lang w:val="en-US"/>
              </w:rPr>
              <w:t>Presentation will be conducted on the one of the topics of the course, which will be chosen by students.( They have to present real cases according to their research )</w:t>
            </w:r>
          </w:p>
        </w:tc>
      </w:tr>
      <w:tr w:rsidR="00B964C4" w:rsidRPr="0073184F" w14:paraId="70EEC48A" w14:textId="77777777" w:rsidTr="001A48F7">
        <w:tc>
          <w:tcPr>
            <w:tcW w:w="2358" w:type="dxa"/>
            <w:gridSpan w:val="3"/>
          </w:tcPr>
          <w:p w14:paraId="56BE9869" w14:textId="77777777" w:rsidR="00B964C4"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Course objectives </w:t>
            </w:r>
          </w:p>
        </w:tc>
        <w:tc>
          <w:tcPr>
            <w:tcW w:w="7830" w:type="dxa"/>
            <w:gridSpan w:val="4"/>
          </w:tcPr>
          <w:p w14:paraId="68E9E1FD" w14:textId="77777777" w:rsidR="00B964C4" w:rsidRPr="00DC192D" w:rsidRDefault="00B964C4" w:rsidP="006D55D9">
            <w:pPr>
              <w:spacing w:after="0" w:line="240" w:lineRule="auto"/>
              <w:jc w:val="both"/>
              <w:rPr>
                <w:rFonts w:ascii="Times New Roman" w:hAnsi="Times New Roman" w:cs="Times New Roman"/>
                <w:b/>
                <w:i/>
                <w:iCs/>
                <w:lang w:val="en-US"/>
              </w:rPr>
            </w:pPr>
            <w:r w:rsidRPr="00DC192D">
              <w:rPr>
                <w:rFonts w:ascii="Times New Roman" w:hAnsi="Times New Roman" w:cs="Times New Roman"/>
                <w:b/>
                <w:i/>
                <w:iCs/>
                <w:lang w:val="en-US"/>
              </w:rPr>
              <w:t>Generic Objective of the Course:</w:t>
            </w:r>
          </w:p>
          <w:p w14:paraId="6F8F8BB0" w14:textId="77777777" w:rsidR="00B964C4" w:rsidRPr="00DC192D" w:rsidRDefault="00035F76" w:rsidP="00521C94">
            <w:pPr>
              <w:spacing w:after="0" w:line="240" w:lineRule="auto"/>
              <w:jc w:val="both"/>
              <w:rPr>
                <w:rFonts w:ascii="Times New Roman" w:hAnsi="Times New Roman" w:cs="Times New Roman"/>
                <w:lang w:val="en-US"/>
              </w:rPr>
            </w:pPr>
            <w:r w:rsidRPr="00DC192D">
              <w:rPr>
                <w:rFonts w:ascii="Times New Roman" w:hAnsi="Times New Roman" w:cs="Times New Roman"/>
                <w:lang w:val="en-US"/>
              </w:rPr>
              <w:t>Basic concepts of origin, accumulation and recovery of hydrocarbon fluids. Fluid properties, PVT behaviour and classification of hydrocarbon reservoirs. Material balance equations for gas cap, solution gas, depletion and water drive reservoirs, and gas reservoirs. Reservoir rock properties and core analysis procedures, porosity-permeability relationships. Darcy's law for linear and radial flow, steady-state and pseudo steady-state flow. Wellbore damage, skin-factor and well productivity. Horizontal wells. Wettability, capillary pressure and vertical distribution of reservoir fluids.</w:t>
            </w:r>
          </w:p>
        </w:tc>
      </w:tr>
      <w:tr w:rsidR="00B964C4" w:rsidRPr="00DC192D" w14:paraId="5EEE7FAD" w14:textId="77777777" w:rsidTr="001A48F7">
        <w:tc>
          <w:tcPr>
            <w:tcW w:w="2358" w:type="dxa"/>
            <w:gridSpan w:val="3"/>
          </w:tcPr>
          <w:p w14:paraId="12F6C7AA" w14:textId="77777777" w:rsidR="00B964C4"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Learning outcomes</w:t>
            </w:r>
          </w:p>
        </w:tc>
        <w:tc>
          <w:tcPr>
            <w:tcW w:w="7830" w:type="dxa"/>
            <w:gridSpan w:val="4"/>
          </w:tcPr>
          <w:p w14:paraId="20567D08" w14:textId="77777777" w:rsidR="00B964C4" w:rsidRPr="00DC192D" w:rsidRDefault="00B964C4" w:rsidP="006D55D9">
            <w:pPr>
              <w:spacing w:after="0" w:line="240" w:lineRule="auto"/>
              <w:jc w:val="both"/>
              <w:rPr>
                <w:rFonts w:ascii="Times New Roman" w:hAnsi="Times New Roman" w:cs="Times New Roman"/>
                <w:b/>
                <w:lang w:val="en-US"/>
              </w:rPr>
            </w:pPr>
            <w:r w:rsidRPr="00DC192D">
              <w:rPr>
                <w:rFonts w:ascii="Times New Roman" w:hAnsi="Times New Roman" w:cs="Times New Roman"/>
                <w:b/>
                <w:lang w:val="en-US"/>
              </w:rPr>
              <w:t>By the end of the course the students should be able</w:t>
            </w:r>
            <w:r w:rsidR="00694D54" w:rsidRPr="00DC192D">
              <w:rPr>
                <w:rFonts w:ascii="Times New Roman" w:hAnsi="Times New Roman" w:cs="Times New Roman"/>
                <w:b/>
                <w:lang w:val="en-US"/>
              </w:rPr>
              <w:t xml:space="preserve"> to learn </w:t>
            </w:r>
            <w:r w:rsidRPr="00DC192D">
              <w:rPr>
                <w:rFonts w:ascii="Times New Roman" w:hAnsi="Times New Roman" w:cs="Times New Roman"/>
                <w:b/>
                <w:lang w:val="en-US"/>
              </w:rPr>
              <w:t>:</w:t>
            </w:r>
          </w:p>
          <w:p w14:paraId="31075F31" w14:textId="77777777" w:rsidR="00B964C4" w:rsidRPr="00DC192D" w:rsidRDefault="00B964C4" w:rsidP="006D55D9">
            <w:pPr>
              <w:spacing w:after="0" w:line="240" w:lineRule="auto"/>
              <w:jc w:val="both"/>
              <w:rPr>
                <w:rFonts w:ascii="Times New Roman" w:hAnsi="Times New Roman" w:cs="Times New Roman"/>
                <w:b/>
                <w:lang w:val="en-US"/>
              </w:rPr>
            </w:pPr>
          </w:p>
          <w:p w14:paraId="02DBB8FD" w14:textId="77777777" w:rsidR="00092363"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Reservoir Fluid Properties</w:t>
            </w:r>
          </w:p>
          <w:p w14:paraId="425481C0"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Fundamentals of rock properties</w:t>
            </w:r>
          </w:p>
          <w:p w14:paraId="3F02734D"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Relative permeability</w:t>
            </w:r>
          </w:p>
          <w:p w14:paraId="5C0E2591"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Drainage process</w:t>
            </w:r>
          </w:p>
          <w:p w14:paraId="25C4084A"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Imbibition process</w:t>
            </w:r>
          </w:p>
          <w:p w14:paraId="6C7EC5D6"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Fundamentals of Reservoir Fluid Flow</w:t>
            </w:r>
          </w:p>
          <w:p w14:paraId="5678A378"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Water and Gas Coning</w:t>
            </w:r>
          </w:p>
          <w:p w14:paraId="6D240ED4"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Water Influx</w:t>
            </w:r>
          </w:p>
          <w:p w14:paraId="1B59CBDC" w14:textId="77777777" w:rsidR="008B3AB4" w:rsidRPr="00DC192D" w:rsidRDefault="008B3AB4" w:rsidP="006D55D9">
            <w:pPr>
              <w:numPr>
                <w:ilvl w:val="0"/>
                <w:numId w:val="1"/>
              </w:numPr>
              <w:spacing w:after="0" w:line="240" w:lineRule="auto"/>
              <w:jc w:val="both"/>
              <w:rPr>
                <w:rFonts w:ascii="Times New Roman" w:hAnsi="Times New Roman" w:cs="Times New Roman"/>
                <w:lang w:val="en-US"/>
              </w:rPr>
            </w:pPr>
            <w:r w:rsidRPr="00DC192D">
              <w:rPr>
                <w:rFonts w:ascii="Times New Roman" w:hAnsi="Times New Roman" w:cs="Times New Roman"/>
                <w:lang w:val="en-US"/>
              </w:rPr>
              <w:t>Water and Gas injection</w:t>
            </w:r>
          </w:p>
        </w:tc>
      </w:tr>
      <w:tr w:rsidR="004D1D8A" w:rsidRPr="00DC192D" w14:paraId="77FA02A2" w14:textId="77777777">
        <w:tc>
          <w:tcPr>
            <w:tcW w:w="2358" w:type="dxa"/>
            <w:gridSpan w:val="3"/>
            <w:vMerge w:val="restart"/>
          </w:tcPr>
          <w:p w14:paraId="7EA4F7FF"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Teaching methods</w:t>
            </w:r>
          </w:p>
        </w:tc>
        <w:tc>
          <w:tcPr>
            <w:tcW w:w="5215" w:type="dxa"/>
            <w:gridSpan w:val="3"/>
          </w:tcPr>
          <w:p w14:paraId="19CADDE9" w14:textId="77777777" w:rsidR="004D1D8A"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Lecture </w:t>
            </w:r>
          </w:p>
        </w:tc>
        <w:tc>
          <w:tcPr>
            <w:tcW w:w="2615" w:type="dxa"/>
          </w:tcPr>
          <w:p w14:paraId="16AFF941"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x</w:t>
            </w:r>
          </w:p>
        </w:tc>
      </w:tr>
      <w:tr w:rsidR="004D1D8A" w:rsidRPr="00DC192D" w14:paraId="60F359F4" w14:textId="77777777">
        <w:tc>
          <w:tcPr>
            <w:tcW w:w="2358" w:type="dxa"/>
            <w:gridSpan w:val="3"/>
            <w:vMerge/>
          </w:tcPr>
          <w:p w14:paraId="4D4400C1" w14:textId="77777777" w:rsidR="004D1D8A" w:rsidRPr="00DC192D" w:rsidRDefault="004D1D8A" w:rsidP="006D55D9">
            <w:pPr>
              <w:spacing w:after="0" w:line="240" w:lineRule="auto"/>
              <w:jc w:val="both"/>
              <w:rPr>
                <w:rFonts w:ascii="Times New Roman" w:hAnsi="Times New Roman" w:cs="Times New Roman"/>
                <w:b/>
                <w:bCs/>
                <w:lang w:val="en-US"/>
              </w:rPr>
            </w:pPr>
          </w:p>
        </w:tc>
        <w:tc>
          <w:tcPr>
            <w:tcW w:w="5215" w:type="dxa"/>
            <w:gridSpan w:val="3"/>
          </w:tcPr>
          <w:p w14:paraId="44DDC85A"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Group discussion</w:t>
            </w:r>
          </w:p>
        </w:tc>
        <w:tc>
          <w:tcPr>
            <w:tcW w:w="2615" w:type="dxa"/>
          </w:tcPr>
          <w:p w14:paraId="0B5BEF2D"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x</w:t>
            </w:r>
          </w:p>
        </w:tc>
      </w:tr>
      <w:tr w:rsidR="004D1D8A" w:rsidRPr="00DC192D" w14:paraId="40B081E3" w14:textId="77777777">
        <w:tc>
          <w:tcPr>
            <w:tcW w:w="2358" w:type="dxa"/>
            <w:gridSpan w:val="3"/>
            <w:vMerge/>
          </w:tcPr>
          <w:p w14:paraId="72CEBFDA" w14:textId="77777777" w:rsidR="004D1D8A" w:rsidRPr="00DC192D" w:rsidRDefault="004D1D8A" w:rsidP="006D55D9">
            <w:pPr>
              <w:spacing w:after="0" w:line="240" w:lineRule="auto"/>
              <w:jc w:val="both"/>
              <w:rPr>
                <w:rFonts w:ascii="Times New Roman" w:hAnsi="Times New Roman" w:cs="Times New Roman"/>
                <w:b/>
                <w:bCs/>
                <w:lang w:val="en-US"/>
              </w:rPr>
            </w:pPr>
          </w:p>
        </w:tc>
        <w:tc>
          <w:tcPr>
            <w:tcW w:w="5215" w:type="dxa"/>
            <w:gridSpan w:val="3"/>
          </w:tcPr>
          <w:p w14:paraId="00A302B7" w14:textId="77777777" w:rsidR="004D1D8A" w:rsidRPr="00DC192D" w:rsidRDefault="00B37DD1"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Experiential exercise</w:t>
            </w:r>
          </w:p>
        </w:tc>
        <w:tc>
          <w:tcPr>
            <w:tcW w:w="2615" w:type="dxa"/>
          </w:tcPr>
          <w:p w14:paraId="08ABC4FB" w14:textId="77777777" w:rsidR="004D1D8A" w:rsidRPr="00DC192D" w:rsidRDefault="00B37DD1"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x</w:t>
            </w:r>
          </w:p>
        </w:tc>
      </w:tr>
      <w:tr w:rsidR="00B964C4" w:rsidRPr="00DC192D" w14:paraId="3396C717" w14:textId="77777777">
        <w:tc>
          <w:tcPr>
            <w:tcW w:w="2358" w:type="dxa"/>
            <w:gridSpan w:val="3"/>
            <w:vMerge/>
          </w:tcPr>
          <w:p w14:paraId="4E73C95A" w14:textId="77777777" w:rsidR="00B964C4" w:rsidRPr="00DC192D" w:rsidRDefault="00B964C4" w:rsidP="006D55D9">
            <w:pPr>
              <w:spacing w:after="0" w:line="240" w:lineRule="auto"/>
              <w:jc w:val="both"/>
              <w:rPr>
                <w:rFonts w:ascii="Times New Roman" w:hAnsi="Times New Roman" w:cs="Times New Roman"/>
                <w:b/>
                <w:bCs/>
                <w:lang w:val="en-US"/>
              </w:rPr>
            </w:pPr>
          </w:p>
        </w:tc>
        <w:tc>
          <w:tcPr>
            <w:tcW w:w="5215" w:type="dxa"/>
            <w:gridSpan w:val="3"/>
          </w:tcPr>
          <w:p w14:paraId="4B0068CC" w14:textId="77777777" w:rsidR="00B964C4"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Simulation</w:t>
            </w:r>
          </w:p>
        </w:tc>
        <w:tc>
          <w:tcPr>
            <w:tcW w:w="2615" w:type="dxa"/>
          </w:tcPr>
          <w:p w14:paraId="69C1318C" w14:textId="77777777" w:rsidR="00B964C4" w:rsidRPr="00DC192D" w:rsidRDefault="00B964C4"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x</w:t>
            </w:r>
          </w:p>
        </w:tc>
      </w:tr>
      <w:tr w:rsidR="004D1D8A" w:rsidRPr="00DC192D" w14:paraId="1CC123F7" w14:textId="77777777">
        <w:tc>
          <w:tcPr>
            <w:tcW w:w="2358" w:type="dxa"/>
            <w:gridSpan w:val="3"/>
            <w:vMerge/>
          </w:tcPr>
          <w:p w14:paraId="3A60812B" w14:textId="77777777" w:rsidR="004D1D8A" w:rsidRPr="00DC192D" w:rsidRDefault="004D1D8A" w:rsidP="006D55D9">
            <w:pPr>
              <w:spacing w:after="0" w:line="240" w:lineRule="auto"/>
              <w:jc w:val="both"/>
              <w:rPr>
                <w:rFonts w:ascii="Times New Roman" w:hAnsi="Times New Roman" w:cs="Times New Roman"/>
                <w:b/>
                <w:bCs/>
                <w:lang w:val="en-US"/>
              </w:rPr>
            </w:pPr>
          </w:p>
        </w:tc>
        <w:tc>
          <w:tcPr>
            <w:tcW w:w="5215" w:type="dxa"/>
            <w:gridSpan w:val="3"/>
          </w:tcPr>
          <w:p w14:paraId="234810DC" w14:textId="77777777" w:rsidR="004D1D8A" w:rsidRPr="00DC192D" w:rsidRDefault="00B964C4"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Case analysis</w:t>
            </w:r>
          </w:p>
        </w:tc>
        <w:tc>
          <w:tcPr>
            <w:tcW w:w="2615" w:type="dxa"/>
          </w:tcPr>
          <w:p w14:paraId="1EBB9147"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x</w:t>
            </w:r>
          </w:p>
        </w:tc>
      </w:tr>
      <w:tr w:rsidR="004D1D8A" w:rsidRPr="00DC192D" w14:paraId="59846B1D" w14:textId="77777777">
        <w:tc>
          <w:tcPr>
            <w:tcW w:w="2358" w:type="dxa"/>
            <w:gridSpan w:val="3"/>
            <w:vMerge/>
          </w:tcPr>
          <w:p w14:paraId="388D8609" w14:textId="77777777" w:rsidR="004D1D8A" w:rsidRPr="00DC192D" w:rsidRDefault="004D1D8A" w:rsidP="006D55D9">
            <w:pPr>
              <w:spacing w:after="0" w:line="240" w:lineRule="auto"/>
              <w:jc w:val="both"/>
              <w:rPr>
                <w:rFonts w:ascii="Times New Roman" w:hAnsi="Times New Roman" w:cs="Times New Roman"/>
                <w:b/>
                <w:bCs/>
                <w:lang w:val="en-US"/>
              </w:rPr>
            </w:pPr>
          </w:p>
        </w:tc>
        <w:tc>
          <w:tcPr>
            <w:tcW w:w="5215" w:type="dxa"/>
            <w:gridSpan w:val="3"/>
          </w:tcPr>
          <w:p w14:paraId="285BCFCD"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Course paper</w:t>
            </w:r>
          </w:p>
        </w:tc>
        <w:tc>
          <w:tcPr>
            <w:tcW w:w="2615" w:type="dxa"/>
          </w:tcPr>
          <w:p w14:paraId="653FBEB7" w14:textId="77777777" w:rsidR="004D1D8A" w:rsidRPr="00DC192D" w:rsidRDefault="004D1D8A" w:rsidP="006D55D9">
            <w:pPr>
              <w:spacing w:after="0" w:line="240" w:lineRule="auto"/>
              <w:jc w:val="both"/>
              <w:rPr>
                <w:rFonts w:ascii="Times New Roman" w:hAnsi="Times New Roman" w:cs="Times New Roman"/>
                <w:lang w:val="en-US"/>
              </w:rPr>
            </w:pPr>
          </w:p>
        </w:tc>
      </w:tr>
      <w:tr w:rsidR="004D1D8A" w:rsidRPr="00DC192D" w14:paraId="7785604C" w14:textId="77777777">
        <w:tc>
          <w:tcPr>
            <w:tcW w:w="2358" w:type="dxa"/>
            <w:gridSpan w:val="3"/>
            <w:vMerge/>
          </w:tcPr>
          <w:p w14:paraId="480E224F" w14:textId="77777777" w:rsidR="004D1D8A" w:rsidRPr="00DC192D" w:rsidRDefault="004D1D8A" w:rsidP="006D55D9">
            <w:pPr>
              <w:spacing w:after="0" w:line="240" w:lineRule="auto"/>
              <w:jc w:val="both"/>
              <w:rPr>
                <w:rFonts w:ascii="Times New Roman" w:hAnsi="Times New Roman" w:cs="Times New Roman"/>
                <w:b/>
                <w:bCs/>
                <w:lang w:val="en-US"/>
              </w:rPr>
            </w:pPr>
          </w:p>
        </w:tc>
        <w:tc>
          <w:tcPr>
            <w:tcW w:w="5215" w:type="dxa"/>
            <w:gridSpan w:val="3"/>
          </w:tcPr>
          <w:p w14:paraId="61470451"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Others</w:t>
            </w:r>
          </w:p>
        </w:tc>
        <w:tc>
          <w:tcPr>
            <w:tcW w:w="2615" w:type="dxa"/>
          </w:tcPr>
          <w:p w14:paraId="7C7D8C89" w14:textId="77777777" w:rsidR="004D1D8A" w:rsidRPr="00DC192D" w:rsidRDefault="004D1D8A" w:rsidP="006D55D9">
            <w:pPr>
              <w:spacing w:after="0" w:line="240" w:lineRule="auto"/>
              <w:jc w:val="both"/>
              <w:rPr>
                <w:rFonts w:ascii="Times New Roman" w:hAnsi="Times New Roman" w:cs="Times New Roman"/>
                <w:lang w:val="en-US"/>
              </w:rPr>
            </w:pPr>
          </w:p>
        </w:tc>
      </w:tr>
      <w:tr w:rsidR="004D1D8A" w:rsidRPr="00DC192D" w14:paraId="5A7D9A8D" w14:textId="77777777">
        <w:tc>
          <w:tcPr>
            <w:tcW w:w="2358" w:type="dxa"/>
            <w:gridSpan w:val="3"/>
            <w:vMerge w:val="restart"/>
          </w:tcPr>
          <w:p w14:paraId="52CC3F9D"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Evaluation </w:t>
            </w:r>
          </w:p>
        </w:tc>
        <w:tc>
          <w:tcPr>
            <w:tcW w:w="2430" w:type="dxa"/>
            <w:gridSpan w:val="2"/>
          </w:tcPr>
          <w:p w14:paraId="00B15B8E"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Methods</w:t>
            </w:r>
          </w:p>
        </w:tc>
        <w:tc>
          <w:tcPr>
            <w:tcW w:w="2785" w:type="dxa"/>
          </w:tcPr>
          <w:p w14:paraId="2F12112E"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Date/deadlines</w:t>
            </w:r>
          </w:p>
        </w:tc>
        <w:tc>
          <w:tcPr>
            <w:tcW w:w="2615" w:type="dxa"/>
          </w:tcPr>
          <w:p w14:paraId="6329ED33"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Percentage (%)</w:t>
            </w:r>
          </w:p>
        </w:tc>
      </w:tr>
      <w:tr w:rsidR="004D1D8A" w:rsidRPr="00DC192D" w14:paraId="2057CEF2" w14:textId="77777777">
        <w:tc>
          <w:tcPr>
            <w:tcW w:w="2358" w:type="dxa"/>
            <w:gridSpan w:val="3"/>
            <w:vMerge/>
          </w:tcPr>
          <w:p w14:paraId="1F9EED4A"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2F01F019"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Midterm Exam</w:t>
            </w:r>
          </w:p>
        </w:tc>
        <w:tc>
          <w:tcPr>
            <w:tcW w:w="2785" w:type="dxa"/>
          </w:tcPr>
          <w:p w14:paraId="7864BC1B"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4B914D85" w14:textId="77777777" w:rsidR="004D1D8A" w:rsidRPr="00DC192D" w:rsidRDefault="00D16D8F"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30</w:t>
            </w:r>
          </w:p>
        </w:tc>
      </w:tr>
      <w:tr w:rsidR="004D1D8A" w:rsidRPr="00DC192D" w14:paraId="3B233DE6" w14:textId="77777777">
        <w:tc>
          <w:tcPr>
            <w:tcW w:w="2358" w:type="dxa"/>
            <w:gridSpan w:val="3"/>
            <w:vMerge/>
          </w:tcPr>
          <w:p w14:paraId="63AAD568"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2BC9D92A"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Case studies</w:t>
            </w:r>
          </w:p>
        </w:tc>
        <w:tc>
          <w:tcPr>
            <w:tcW w:w="2785" w:type="dxa"/>
          </w:tcPr>
          <w:p w14:paraId="799CE6B0"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134AE441" w14:textId="77777777" w:rsidR="004D1D8A" w:rsidRPr="00DC192D" w:rsidRDefault="004D1D8A" w:rsidP="006D55D9">
            <w:pPr>
              <w:spacing w:after="0" w:line="240" w:lineRule="auto"/>
              <w:jc w:val="both"/>
              <w:rPr>
                <w:rFonts w:ascii="Times New Roman" w:hAnsi="Times New Roman" w:cs="Times New Roman"/>
                <w:lang w:val="en-US"/>
              </w:rPr>
            </w:pPr>
          </w:p>
        </w:tc>
      </w:tr>
      <w:tr w:rsidR="004D1D8A" w:rsidRPr="00DC192D" w14:paraId="2A08B848" w14:textId="77777777">
        <w:tc>
          <w:tcPr>
            <w:tcW w:w="2358" w:type="dxa"/>
            <w:gridSpan w:val="3"/>
            <w:vMerge/>
          </w:tcPr>
          <w:p w14:paraId="520A6171"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7349116D"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Class Participation</w:t>
            </w:r>
          </w:p>
        </w:tc>
        <w:tc>
          <w:tcPr>
            <w:tcW w:w="2785" w:type="dxa"/>
          </w:tcPr>
          <w:p w14:paraId="552E7995"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72FB340C" w14:textId="77777777" w:rsidR="004D1D8A" w:rsidRPr="00DC192D" w:rsidRDefault="00694D54"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5</w:t>
            </w:r>
          </w:p>
        </w:tc>
      </w:tr>
      <w:tr w:rsidR="004D1D8A" w:rsidRPr="00DC192D" w14:paraId="6957C46B" w14:textId="77777777">
        <w:tc>
          <w:tcPr>
            <w:tcW w:w="2358" w:type="dxa"/>
            <w:gridSpan w:val="3"/>
            <w:vMerge/>
          </w:tcPr>
          <w:p w14:paraId="2B9268D1"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2ACBD86B" w14:textId="77777777" w:rsidR="004D1D8A" w:rsidRPr="00DC192D" w:rsidRDefault="004D1D8A" w:rsidP="006D55D9">
            <w:pPr>
              <w:autoSpaceDE w:val="0"/>
              <w:autoSpaceDN w:val="0"/>
              <w:adjustRightInd w:val="0"/>
              <w:spacing w:after="0" w:line="240" w:lineRule="auto"/>
              <w:jc w:val="both"/>
              <w:rPr>
                <w:rFonts w:ascii="Times New Roman" w:hAnsi="Times New Roman" w:cs="Times New Roman"/>
                <w:color w:val="000000"/>
                <w:lang w:val="en-US"/>
              </w:rPr>
            </w:pPr>
            <w:r w:rsidRPr="00DC192D">
              <w:rPr>
                <w:rFonts w:ascii="Times New Roman" w:hAnsi="Times New Roman" w:cs="Times New Roman"/>
                <w:b/>
                <w:bCs/>
                <w:color w:val="000000"/>
                <w:lang w:val="en-US"/>
              </w:rPr>
              <w:t xml:space="preserve">Assignment and </w:t>
            </w:r>
            <w:r w:rsidR="00694D54" w:rsidRPr="00DC192D">
              <w:rPr>
                <w:rFonts w:ascii="Times New Roman" w:hAnsi="Times New Roman" w:cs="Times New Roman"/>
                <w:b/>
                <w:bCs/>
                <w:color w:val="000000"/>
                <w:lang w:val="en-US"/>
              </w:rPr>
              <w:t xml:space="preserve">two </w:t>
            </w:r>
            <w:r w:rsidRPr="00DC192D">
              <w:rPr>
                <w:rFonts w:ascii="Times New Roman" w:hAnsi="Times New Roman" w:cs="Times New Roman"/>
                <w:b/>
                <w:bCs/>
                <w:color w:val="000000"/>
                <w:lang w:val="en-US"/>
              </w:rPr>
              <w:t>quizzes</w:t>
            </w:r>
          </w:p>
        </w:tc>
        <w:tc>
          <w:tcPr>
            <w:tcW w:w="2785" w:type="dxa"/>
          </w:tcPr>
          <w:p w14:paraId="693A4714"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7BC5ABAB" w14:textId="77777777" w:rsidR="004D1D8A" w:rsidRPr="00DC192D" w:rsidRDefault="00694D54"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15</w:t>
            </w:r>
          </w:p>
        </w:tc>
      </w:tr>
      <w:tr w:rsidR="004D1D8A" w:rsidRPr="00DC192D" w14:paraId="335085B9" w14:textId="77777777">
        <w:tc>
          <w:tcPr>
            <w:tcW w:w="2358" w:type="dxa"/>
            <w:gridSpan w:val="3"/>
            <w:vMerge/>
          </w:tcPr>
          <w:p w14:paraId="67171C1A"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7C9E0C79"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Project</w:t>
            </w:r>
          </w:p>
        </w:tc>
        <w:tc>
          <w:tcPr>
            <w:tcW w:w="2785" w:type="dxa"/>
          </w:tcPr>
          <w:p w14:paraId="565187E6"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10D76BD5" w14:textId="77777777" w:rsidR="004D1D8A" w:rsidRPr="00DC192D" w:rsidRDefault="004D1D8A" w:rsidP="006D55D9">
            <w:pPr>
              <w:spacing w:after="0" w:line="240" w:lineRule="auto"/>
              <w:jc w:val="both"/>
              <w:rPr>
                <w:rFonts w:ascii="Times New Roman" w:hAnsi="Times New Roman" w:cs="Times New Roman"/>
                <w:lang w:val="en-US"/>
              </w:rPr>
            </w:pPr>
          </w:p>
        </w:tc>
      </w:tr>
      <w:tr w:rsidR="004D1D8A" w:rsidRPr="00DC192D" w14:paraId="531B9DCC" w14:textId="77777777">
        <w:tc>
          <w:tcPr>
            <w:tcW w:w="2358" w:type="dxa"/>
            <w:gridSpan w:val="3"/>
            <w:vMerge/>
          </w:tcPr>
          <w:p w14:paraId="3326DEA7"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75387B57"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Presentation/Group Discussion</w:t>
            </w:r>
            <w:bookmarkStart w:id="0" w:name="_GoBack"/>
            <w:bookmarkEnd w:id="0"/>
          </w:p>
        </w:tc>
        <w:tc>
          <w:tcPr>
            <w:tcW w:w="2785" w:type="dxa"/>
          </w:tcPr>
          <w:p w14:paraId="12E0AE2C"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5086814F" w14:textId="77777777" w:rsidR="004D1D8A" w:rsidRPr="00DC192D" w:rsidRDefault="002C7F43"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10</w:t>
            </w:r>
          </w:p>
        </w:tc>
      </w:tr>
      <w:tr w:rsidR="004D1D8A" w:rsidRPr="00DC192D" w14:paraId="264A0C76" w14:textId="77777777">
        <w:trPr>
          <w:trHeight w:val="70"/>
        </w:trPr>
        <w:tc>
          <w:tcPr>
            <w:tcW w:w="2358" w:type="dxa"/>
            <w:gridSpan w:val="3"/>
            <w:vMerge/>
          </w:tcPr>
          <w:p w14:paraId="65817CBD"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339B5280"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Final Exam</w:t>
            </w:r>
          </w:p>
        </w:tc>
        <w:tc>
          <w:tcPr>
            <w:tcW w:w="2785" w:type="dxa"/>
          </w:tcPr>
          <w:p w14:paraId="68B8CB4B"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145BF170" w14:textId="77777777" w:rsidR="004D1D8A" w:rsidRPr="00DC192D" w:rsidRDefault="00D16D8F"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40</w:t>
            </w:r>
          </w:p>
        </w:tc>
      </w:tr>
      <w:tr w:rsidR="004D1D8A" w:rsidRPr="00DC192D" w14:paraId="08334112" w14:textId="77777777">
        <w:tc>
          <w:tcPr>
            <w:tcW w:w="2358" w:type="dxa"/>
            <w:gridSpan w:val="3"/>
            <w:vMerge/>
          </w:tcPr>
          <w:p w14:paraId="01CCDC3E"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2B29F40B"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Others</w:t>
            </w:r>
          </w:p>
        </w:tc>
        <w:tc>
          <w:tcPr>
            <w:tcW w:w="2785" w:type="dxa"/>
          </w:tcPr>
          <w:p w14:paraId="03840259"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7A5ACB39" w14:textId="77777777" w:rsidR="004D1D8A" w:rsidRPr="00DC192D" w:rsidRDefault="004D1D8A" w:rsidP="006D55D9">
            <w:pPr>
              <w:spacing w:after="0" w:line="240" w:lineRule="auto"/>
              <w:jc w:val="both"/>
              <w:rPr>
                <w:rFonts w:ascii="Times New Roman" w:hAnsi="Times New Roman" w:cs="Times New Roman"/>
                <w:lang w:val="en-US"/>
              </w:rPr>
            </w:pPr>
          </w:p>
        </w:tc>
      </w:tr>
      <w:tr w:rsidR="004D1D8A" w:rsidRPr="00DC192D" w14:paraId="2BFA8996" w14:textId="77777777">
        <w:tc>
          <w:tcPr>
            <w:tcW w:w="2358" w:type="dxa"/>
            <w:gridSpan w:val="3"/>
            <w:vMerge/>
          </w:tcPr>
          <w:p w14:paraId="315410A7" w14:textId="77777777" w:rsidR="004D1D8A" w:rsidRPr="00DC192D" w:rsidRDefault="004D1D8A" w:rsidP="006D55D9">
            <w:pPr>
              <w:spacing w:after="0" w:line="240" w:lineRule="auto"/>
              <w:jc w:val="both"/>
              <w:rPr>
                <w:rFonts w:ascii="Times New Roman" w:hAnsi="Times New Roman" w:cs="Times New Roman"/>
                <w:b/>
                <w:bCs/>
                <w:lang w:val="en-US"/>
              </w:rPr>
            </w:pPr>
          </w:p>
        </w:tc>
        <w:tc>
          <w:tcPr>
            <w:tcW w:w="2430" w:type="dxa"/>
            <w:gridSpan w:val="2"/>
          </w:tcPr>
          <w:p w14:paraId="010FAA98" w14:textId="77777777" w:rsidR="004D1D8A" w:rsidRPr="00DC192D" w:rsidRDefault="004D1D8A"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Total </w:t>
            </w:r>
          </w:p>
        </w:tc>
        <w:tc>
          <w:tcPr>
            <w:tcW w:w="2785" w:type="dxa"/>
          </w:tcPr>
          <w:p w14:paraId="5110271D" w14:textId="77777777" w:rsidR="004D1D8A" w:rsidRPr="00DC192D" w:rsidRDefault="004D1D8A" w:rsidP="006D55D9">
            <w:pPr>
              <w:spacing w:after="0" w:line="240" w:lineRule="auto"/>
              <w:jc w:val="both"/>
              <w:rPr>
                <w:rFonts w:ascii="Times New Roman" w:hAnsi="Times New Roman" w:cs="Times New Roman"/>
                <w:lang w:val="en-US"/>
              </w:rPr>
            </w:pPr>
          </w:p>
        </w:tc>
        <w:tc>
          <w:tcPr>
            <w:tcW w:w="2615" w:type="dxa"/>
          </w:tcPr>
          <w:p w14:paraId="73B96F95" w14:textId="77777777" w:rsidR="004D1D8A" w:rsidRPr="00DC192D" w:rsidRDefault="004D1D8A"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100</w:t>
            </w:r>
          </w:p>
        </w:tc>
      </w:tr>
      <w:tr w:rsidR="00382BE2" w:rsidRPr="00DC192D" w14:paraId="1A8DC77F" w14:textId="77777777">
        <w:tc>
          <w:tcPr>
            <w:tcW w:w="2358" w:type="dxa"/>
            <w:gridSpan w:val="3"/>
          </w:tcPr>
          <w:p w14:paraId="457D0D0B" w14:textId="77777777" w:rsidR="00382BE2" w:rsidRPr="00DC192D" w:rsidRDefault="00382BE2" w:rsidP="006D55D9">
            <w:pPr>
              <w:spacing w:after="0" w:line="240" w:lineRule="auto"/>
              <w:jc w:val="both"/>
              <w:rPr>
                <w:rFonts w:ascii="Times New Roman" w:hAnsi="Times New Roman" w:cs="Times New Roman"/>
                <w:b/>
                <w:lang w:val="en-US"/>
              </w:rPr>
            </w:pPr>
            <w:r w:rsidRPr="00DC192D">
              <w:rPr>
                <w:rFonts w:ascii="Times New Roman" w:hAnsi="Times New Roman" w:cs="Times New Roman"/>
                <w:b/>
                <w:lang w:val="en-US"/>
              </w:rPr>
              <w:t>Polic</w:t>
            </w:r>
            <w:r w:rsidR="00C37D8D" w:rsidRPr="00DC192D">
              <w:rPr>
                <w:rFonts w:ascii="Times New Roman" w:hAnsi="Times New Roman" w:cs="Times New Roman"/>
                <w:b/>
                <w:lang w:val="en-US"/>
              </w:rPr>
              <w:t>y</w:t>
            </w:r>
          </w:p>
        </w:tc>
        <w:tc>
          <w:tcPr>
            <w:tcW w:w="7830" w:type="dxa"/>
            <w:gridSpan w:val="4"/>
          </w:tcPr>
          <w:p w14:paraId="696A38C2" w14:textId="77777777" w:rsidR="00C37D8D" w:rsidRPr="00DC192D" w:rsidRDefault="00C37D8D" w:rsidP="006D55D9">
            <w:pPr>
              <w:numPr>
                <w:ilvl w:val="0"/>
                <w:numId w:val="1"/>
              </w:numPr>
              <w:spacing w:after="0" w:line="240" w:lineRule="auto"/>
              <w:jc w:val="both"/>
              <w:rPr>
                <w:rFonts w:ascii="Times New Roman" w:hAnsi="Times New Roman" w:cs="Times New Roman"/>
                <w:b/>
                <w:lang w:val="en-US"/>
              </w:rPr>
            </w:pPr>
            <w:r w:rsidRPr="00DC192D">
              <w:rPr>
                <w:rFonts w:ascii="Times New Roman" w:hAnsi="Times New Roman" w:cs="Times New Roman"/>
                <w:b/>
                <w:lang w:val="en-US"/>
              </w:rPr>
              <w:t>Preparation for class</w:t>
            </w:r>
          </w:p>
          <w:p w14:paraId="2B105B8C" w14:textId="77777777" w:rsidR="00B964C4" w:rsidRPr="00DC192D" w:rsidRDefault="00B964C4" w:rsidP="006D55D9">
            <w:pPr>
              <w:spacing w:after="0" w:line="240" w:lineRule="auto"/>
              <w:ind w:left="360"/>
              <w:jc w:val="both"/>
              <w:rPr>
                <w:rFonts w:ascii="Times New Roman" w:hAnsi="Times New Roman" w:cs="Times New Roman"/>
                <w:b/>
                <w:lang w:val="en-US"/>
              </w:rPr>
            </w:pPr>
          </w:p>
          <w:p w14:paraId="2D94C102" w14:textId="77777777" w:rsidR="00D16D8F" w:rsidRPr="00DC192D" w:rsidRDefault="00C37D8D" w:rsidP="006D55D9">
            <w:pPr>
              <w:spacing w:after="0" w:line="240" w:lineRule="auto"/>
              <w:ind w:left="360"/>
              <w:jc w:val="both"/>
              <w:rPr>
                <w:rFonts w:ascii="Times New Roman" w:hAnsi="Times New Roman" w:cs="Times New Roman"/>
                <w:lang w:val="en-US"/>
              </w:rPr>
            </w:pPr>
            <w:r w:rsidRPr="00DC192D">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w:t>
            </w:r>
            <w:r w:rsidR="00D16D8F" w:rsidRPr="00DC192D">
              <w:rPr>
                <w:rFonts w:ascii="Times New Roman" w:hAnsi="Times New Roman" w:cs="Times New Roman"/>
                <w:lang w:val="en-US"/>
              </w:rPr>
              <w:t>.</w:t>
            </w:r>
          </w:p>
          <w:p w14:paraId="3EBD3794" w14:textId="77777777" w:rsidR="00C37D8D" w:rsidRPr="00DC192D" w:rsidRDefault="00C37D8D" w:rsidP="006D55D9">
            <w:pPr>
              <w:spacing w:after="0" w:line="240" w:lineRule="auto"/>
              <w:jc w:val="both"/>
              <w:rPr>
                <w:rFonts w:ascii="Times New Roman" w:hAnsi="Times New Roman" w:cs="Times New Roman"/>
                <w:lang w:val="en-US"/>
              </w:rPr>
            </w:pPr>
          </w:p>
          <w:p w14:paraId="7C09F809" w14:textId="77777777" w:rsidR="00C37D8D" w:rsidRPr="00DC192D" w:rsidRDefault="00C37D8D" w:rsidP="006D55D9">
            <w:pPr>
              <w:numPr>
                <w:ilvl w:val="0"/>
                <w:numId w:val="1"/>
              </w:numPr>
              <w:spacing w:after="0" w:line="240" w:lineRule="auto"/>
              <w:jc w:val="both"/>
              <w:rPr>
                <w:rFonts w:ascii="Times New Roman" w:hAnsi="Times New Roman" w:cs="Times New Roman"/>
                <w:b/>
                <w:lang w:val="en-US"/>
              </w:rPr>
            </w:pPr>
            <w:r w:rsidRPr="00DC192D">
              <w:rPr>
                <w:rFonts w:ascii="Times New Roman" w:hAnsi="Times New Roman" w:cs="Times New Roman"/>
                <w:b/>
                <w:lang w:val="en-US"/>
              </w:rPr>
              <w:t>Withdrawal (pass/fail)</w:t>
            </w:r>
          </w:p>
          <w:p w14:paraId="257D7838" w14:textId="77777777" w:rsidR="00C37D8D" w:rsidRPr="00DC192D" w:rsidRDefault="00C37D8D" w:rsidP="006D55D9">
            <w:pPr>
              <w:spacing w:after="0" w:line="240" w:lineRule="auto"/>
              <w:ind w:left="360"/>
              <w:jc w:val="both"/>
              <w:rPr>
                <w:rFonts w:ascii="Times New Roman" w:hAnsi="Times New Roman" w:cs="Times New Roman"/>
                <w:lang w:val="en-US"/>
              </w:rPr>
            </w:pPr>
          </w:p>
          <w:p w14:paraId="5979B510" w14:textId="77777777" w:rsidR="00C37D8D" w:rsidRPr="00DC192D" w:rsidRDefault="00C37D8D" w:rsidP="006D55D9">
            <w:pPr>
              <w:spacing w:after="0" w:line="240" w:lineRule="auto"/>
              <w:ind w:left="360"/>
              <w:jc w:val="both"/>
              <w:rPr>
                <w:rFonts w:ascii="Times New Roman" w:hAnsi="Times New Roman" w:cs="Times New Roman"/>
                <w:lang w:val="en-US"/>
              </w:rPr>
            </w:pPr>
            <w:r w:rsidRPr="00DC192D">
              <w:rPr>
                <w:rFonts w:ascii="Times New Roman" w:hAnsi="Times New Roman" w:cs="Times New Roman"/>
                <w:lang w:val="en-US"/>
              </w:rPr>
              <w:t xml:space="preserve">This course strictly follows grading policy of the School of Economics and Management.  Thus, a student is normally expected </w:t>
            </w:r>
            <w:r w:rsidR="00694D54" w:rsidRPr="00DC192D">
              <w:rPr>
                <w:rFonts w:ascii="Times New Roman" w:hAnsi="Times New Roman" w:cs="Times New Roman"/>
                <w:lang w:val="en-US"/>
              </w:rPr>
              <w:t>to achieve a mark of at least 65</w:t>
            </w:r>
            <w:r w:rsidRPr="00DC192D">
              <w:rPr>
                <w:rFonts w:ascii="Times New Roman" w:hAnsi="Times New Roman" w:cs="Times New Roman"/>
                <w:lang w:val="en-US"/>
              </w:rPr>
              <w:t xml:space="preserve">% to pass.  In case of failure, he/she will be required to repeat the course the following term or year. </w:t>
            </w:r>
          </w:p>
          <w:p w14:paraId="2D2413E9" w14:textId="77777777" w:rsidR="00C37D8D" w:rsidRPr="00DC192D" w:rsidRDefault="00C37D8D" w:rsidP="006D55D9">
            <w:pPr>
              <w:spacing w:after="0" w:line="240" w:lineRule="auto"/>
              <w:ind w:left="360"/>
              <w:jc w:val="both"/>
              <w:rPr>
                <w:rFonts w:ascii="Times New Roman" w:hAnsi="Times New Roman" w:cs="Times New Roman"/>
                <w:lang w:val="en-US"/>
              </w:rPr>
            </w:pPr>
          </w:p>
          <w:p w14:paraId="5C1C971A" w14:textId="77777777" w:rsidR="00C37D8D" w:rsidRPr="00DC192D" w:rsidRDefault="00C37D8D" w:rsidP="006D55D9">
            <w:pPr>
              <w:numPr>
                <w:ilvl w:val="0"/>
                <w:numId w:val="1"/>
              </w:numPr>
              <w:spacing w:after="0" w:line="240" w:lineRule="auto"/>
              <w:jc w:val="both"/>
              <w:rPr>
                <w:rFonts w:ascii="Times New Roman" w:hAnsi="Times New Roman" w:cs="Times New Roman"/>
                <w:b/>
                <w:lang w:val="en-US"/>
              </w:rPr>
            </w:pPr>
            <w:r w:rsidRPr="00DC192D">
              <w:rPr>
                <w:rFonts w:ascii="Times New Roman" w:hAnsi="Times New Roman" w:cs="Times New Roman"/>
                <w:b/>
                <w:lang w:val="en-US"/>
              </w:rPr>
              <w:t>Cheating/plagiarism</w:t>
            </w:r>
          </w:p>
          <w:p w14:paraId="4FDDA8E5" w14:textId="77777777" w:rsidR="00C37D8D" w:rsidRPr="00DC192D" w:rsidRDefault="00C37D8D" w:rsidP="006D55D9">
            <w:pPr>
              <w:spacing w:after="0" w:line="240" w:lineRule="auto"/>
              <w:ind w:left="360"/>
              <w:jc w:val="both"/>
              <w:rPr>
                <w:rFonts w:ascii="Times New Roman" w:hAnsi="Times New Roman" w:cs="Times New Roman"/>
                <w:lang w:val="en-US"/>
              </w:rPr>
            </w:pPr>
          </w:p>
          <w:p w14:paraId="05A53AFA" w14:textId="77777777" w:rsidR="00694D54" w:rsidRPr="00DC192D" w:rsidRDefault="00C37D8D" w:rsidP="006D55D9">
            <w:pPr>
              <w:spacing w:after="0" w:line="240" w:lineRule="auto"/>
              <w:ind w:left="360"/>
              <w:jc w:val="both"/>
              <w:rPr>
                <w:rFonts w:ascii="Times New Roman" w:hAnsi="Times New Roman" w:cs="Times New Roman"/>
                <w:lang w:val="en-US"/>
              </w:rPr>
            </w:pPr>
            <w:r w:rsidRPr="00DC192D">
              <w:rPr>
                <w:rFonts w:ascii="Times New Roman" w:hAnsi="Times New Roman" w:cs="Times New Roman"/>
                <w:lang w:val="en-US"/>
              </w:rPr>
              <w:t xml:space="preserve">Cheating or other plagiarism during the Quizzes, Mid-term and Final Examinations will lead to paper cancellation.  </w:t>
            </w:r>
          </w:p>
          <w:p w14:paraId="2ED43DDF" w14:textId="77777777" w:rsidR="00C37D8D" w:rsidRPr="00DC192D" w:rsidRDefault="00C37D8D" w:rsidP="006D55D9">
            <w:pPr>
              <w:spacing w:after="0" w:line="240" w:lineRule="auto"/>
              <w:ind w:left="360"/>
              <w:jc w:val="both"/>
              <w:rPr>
                <w:rFonts w:ascii="Times New Roman" w:hAnsi="Times New Roman" w:cs="Times New Roman"/>
                <w:b/>
                <w:lang w:val="en-US"/>
              </w:rPr>
            </w:pPr>
            <w:r w:rsidRPr="00DC192D">
              <w:rPr>
                <w:rFonts w:ascii="Times New Roman" w:hAnsi="Times New Roman" w:cs="Times New Roman"/>
                <w:b/>
                <w:lang w:val="en-US"/>
              </w:rPr>
              <w:t>Professional behavior guidelines</w:t>
            </w:r>
          </w:p>
          <w:p w14:paraId="1F565E91" w14:textId="77777777" w:rsidR="00C37D8D" w:rsidRPr="00DC192D" w:rsidRDefault="00C37D8D" w:rsidP="006D55D9">
            <w:pPr>
              <w:spacing w:after="0" w:line="240" w:lineRule="auto"/>
              <w:ind w:left="360"/>
              <w:jc w:val="both"/>
              <w:rPr>
                <w:rFonts w:ascii="Times New Roman" w:hAnsi="Times New Roman" w:cs="Times New Roman"/>
                <w:lang w:val="en-US"/>
              </w:rPr>
            </w:pPr>
          </w:p>
          <w:p w14:paraId="4F76B040" w14:textId="77777777" w:rsidR="00C37D8D" w:rsidRPr="00DC192D" w:rsidRDefault="00C37D8D" w:rsidP="006D55D9">
            <w:pPr>
              <w:spacing w:after="0" w:line="240" w:lineRule="auto"/>
              <w:ind w:left="360"/>
              <w:jc w:val="both"/>
              <w:rPr>
                <w:rFonts w:ascii="Times New Roman" w:hAnsi="Times New Roman" w:cs="Times New Roman"/>
                <w:lang w:val="en-US"/>
              </w:rPr>
            </w:pPr>
            <w:r w:rsidRPr="00DC192D">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17545D58" w14:textId="77777777" w:rsidR="00382BE2" w:rsidRPr="00DC192D" w:rsidRDefault="00382BE2" w:rsidP="006D55D9">
            <w:pPr>
              <w:spacing w:after="0" w:line="240" w:lineRule="auto"/>
              <w:jc w:val="both"/>
              <w:rPr>
                <w:rFonts w:ascii="Times New Roman" w:hAnsi="Times New Roman" w:cs="Times New Roman"/>
                <w:lang w:val="en-US"/>
              </w:rPr>
            </w:pPr>
          </w:p>
        </w:tc>
      </w:tr>
      <w:tr w:rsidR="00382BE2" w:rsidRPr="00DC192D" w14:paraId="2BBA6EEA" w14:textId="77777777">
        <w:tc>
          <w:tcPr>
            <w:tcW w:w="10188" w:type="dxa"/>
            <w:gridSpan w:val="7"/>
          </w:tcPr>
          <w:p w14:paraId="4C2B1466"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Tentative Schedule</w:t>
            </w:r>
          </w:p>
        </w:tc>
      </w:tr>
      <w:tr w:rsidR="00382BE2" w:rsidRPr="00DC192D" w14:paraId="47467523" w14:textId="77777777" w:rsidTr="00990754">
        <w:trPr>
          <w:cantSplit/>
          <w:trHeight w:val="785"/>
        </w:trPr>
        <w:tc>
          <w:tcPr>
            <w:tcW w:w="558" w:type="dxa"/>
            <w:tcBorders>
              <w:right w:val="single" w:sz="4" w:space="0" w:color="auto"/>
            </w:tcBorders>
            <w:textDirection w:val="btLr"/>
            <w:vAlign w:val="center"/>
          </w:tcPr>
          <w:p w14:paraId="2A3DC307" w14:textId="77777777" w:rsidR="00382BE2" w:rsidRPr="00DC192D" w:rsidRDefault="00382BE2" w:rsidP="006D55D9">
            <w:pPr>
              <w:spacing w:after="0" w:line="240" w:lineRule="auto"/>
              <w:ind w:left="113" w:right="113"/>
              <w:jc w:val="both"/>
              <w:rPr>
                <w:rFonts w:ascii="Times New Roman" w:hAnsi="Times New Roman" w:cs="Times New Roman"/>
                <w:b/>
                <w:bCs/>
              </w:rPr>
            </w:pPr>
            <w:r w:rsidRPr="00DC192D">
              <w:rPr>
                <w:rFonts w:ascii="Times New Roman" w:hAnsi="Times New Roman" w:cs="Times New Roman"/>
                <w:b/>
                <w:bCs/>
              </w:rPr>
              <w:t>Week</w:t>
            </w:r>
          </w:p>
        </w:tc>
        <w:tc>
          <w:tcPr>
            <w:tcW w:w="1385" w:type="dxa"/>
            <w:tcBorders>
              <w:left w:val="single" w:sz="4" w:space="0" w:color="auto"/>
            </w:tcBorders>
            <w:vAlign w:val="center"/>
          </w:tcPr>
          <w:p w14:paraId="1E6FA9FA"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Date/Day</w:t>
            </w:r>
          </w:p>
          <w:p w14:paraId="3CD8ABC5"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(tentative)</w:t>
            </w:r>
          </w:p>
        </w:tc>
        <w:tc>
          <w:tcPr>
            <w:tcW w:w="5630" w:type="dxa"/>
            <w:gridSpan w:val="4"/>
            <w:vAlign w:val="center"/>
          </w:tcPr>
          <w:p w14:paraId="5F427723"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Topics</w:t>
            </w:r>
          </w:p>
        </w:tc>
        <w:tc>
          <w:tcPr>
            <w:tcW w:w="2615" w:type="dxa"/>
            <w:vAlign w:val="center"/>
          </w:tcPr>
          <w:p w14:paraId="13E15A00" w14:textId="77777777" w:rsidR="00382BE2" w:rsidRPr="00DC192D" w:rsidRDefault="00382BE2" w:rsidP="006D55D9">
            <w:pPr>
              <w:spacing w:after="0" w:line="240" w:lineRule="auto"/>
              <w:jc w:val="both"/>
              <w:rPr>
                <w:rFonts w:ascii="Times New Roman" w:hAnsi="Times New Roman" w:cs="Times New Roman"/>
                <w:b/>
                <w:bCs/>
                <w:lang w:val="en-US"/>
              </w:rPr>
            </w:pPr>
            <w:r w:rsidRPr="00DC192D">
              <w:rPr>
                <w:rFonts w:ascii="Times New Roman" w:hAnsi="Times New Roman" w:cs="Times New Roman"/>
                <w:b/>
                <w:bCs/>
                <w:lang w:val="en-US"/>
              </w:rPr>
              <w:t>Textbook/Assignments</w:t>
            </w:r>
          </w:p>
        </w:tc>
      </w:tr>
      <w:tr w:rsidR="00382BE2" w:rsidRPr="00DC192D" w14:paraId="4C495AE3" w14:textId="77777777" w:rsidTr="009401E9">
        <w:tc>
          <w:tcPr>
            <w:tcW w:w="558" w:type="dxa"/>
            <w:tcBorders>
              <w:right w:val="single" w:sz="4" w:space="0" w:color="auto"/>
            </w:tcBorders>
            <w:vAlign w:val="center"/>
          </w:tcPr>
          <w:p w14:paraId="75088FF6" w14:textId="77777777" w:rsidR="00382BE2" w:rsidRPr="00DC192D" w:rsidRDefault="00382BE2"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w:t>
            </w:r>
          </w:p>
        </w:tc>
        <w:tc>
          <w:tcPr>
            <w:tcW w:w="1385" w:type="dxa"/>
            <w:tcBorders>
              <w:left w:val="single" w:sz="4" w:space="0" w:color="auto"/>
            </w:tcBorders>
            <w:vAlign w:val="center"/>
          </w:tcPr>
          <w:p w14:paraId="6487BECF" w14:textId="77777777" w:rsidR="00382BE2"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w:t>
            </w:r>
            <w:r w:rsidR="00DE69F9" w:rsidRPr="00DC192D">
              <w:rPr>
                <w:rFonts w:ascii="Times New Roman" w:hAnsi="Times New Roman" w:cs="Times New Roman"/>
                <w:lang w:val="en-US"/>
              </w:rPr>
              <w:t>5</w:t>
            </w:r>
            <w:r w:rsidR="00382BE2" w:rsidRPr="00DC192D">
              <w:rPr>
                <w:rFonts w:ascii="Times New Roman" w:hAnsi="Times New Roman" w:cs="Times New Roman"/>
                <w:lang w:val="en-US"/>
              </w:rPr>
              <w:t>.0</w:t>
            </w:r>
            <w:r w:rsidR="00DE69F9" w:rsidRPr="00DC192D">
              <w:rPr>
                <w:rFonts w:ascii="Times New Roman" w:hAnsi="Times New Roman" w:cs="Times New Roman"/>
                <w:lang w:val="en-US"/>
              </w:rPr>
              <w:t>9</w:t>
            </w:r>
            <w:r w:rsidR="003211A2"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vAlign w:val="center"/>
          </w:tcPr>
          <w:p w14:paraId="46B00183" w14:textId="77777777" w:rsidR="004055FB" w:rsidRPr="00DC192D" w:rsidRDefault="004055FB" w:rsidP="006D55D9">
            <w:pPr>
              <w:autoSpaceDE w:val="0"/>
              <w:autoSpaceDN w:val="0"/>
              <w:adjustRightInd w:val="0"/>
              <w:spacing w:after="0" w:line="240" w:lineRule="auto"/>
              <w:jc w:val="both"/>
              <w:rPr>
                <w:rFonts w:ascii="Times New Roman" w:hAnsi="Times New Roman" w:cs="Times New Roman"/>
                <w:b/>
                <w:lang w:val="en-US"/>
              </w:rPr>
            </w:pPr>
            <w:r w:rsidRPr="00DC192D">
              <w:rPr>
                <w:rFonts w:ascii="Times New Roman" w:hAnsi="Times New Roman" w:cs="Times New Roman"/>
                <w:b/>
                <w:lang w:val="en-US"/>
              </w:rPr>
              <w:t>Fundamentals of reservoir and reservoir fluids</w:t>
            </w:r>
          </w:p>
          <w:p w14:paraId="6936D129" w14:textId="77777777" w:rsidR="004055FB" w:rsidRPr="00DC192D" w:rsidRDefault="004055FB" w:rsidP="006D55D9">
            <w:pPr>
              <w:pStyle w:val="ListParagraph"/>
              <w:numPr>
                <w:ilvl w:val="0"/>
                <w:numId w:val="3"/>
              </w:numPr>
              <w:autoSpaceDE w:val="0"/>
              <w:autoSpaceDN w:val="0"/>
              <w:adjustRightInd w:val="0"/>
              <w:jc w:val="both"/>
              <w:rPr>
                <w:sz w:val="22"/>
                <w:szCs w:val="22"/>
              </w:rPr>
            </w:pPr>
            <w:r w:rsidRPr="00DC192D">
              <w:rPr>
                <w:sz w:val="22"/>
                <w:szCs w:val="22"/>
              </w:rPr>
              <w:t xml:space="preserve">Classification of reservoirs and reservoir fluids </w:t>
            </w:r>
          </w:p>
          <w:p w14:paraId="7702F22D" w14:textId="77777777" w:rsidR="004055FB" w:rsidRPr="00DC192D" w:rsidRDefault="004055FB" w:rsidP="006D55D9">
            <w:pPr>
              <w:pStyle w:val="ListParagraph"/>
              <w:numPr>
                <w:ilvl w:val="0"/>
                <w:numId w:val="3"/>
              </w:numPr>
              <w:autoSpaceDE w:val="0"/>
              <w:autoSpaceDN w:val="0"/>
              <w:adjustRightInd w:val="0"/>
              <w:jc w:val="both"/>
              <w:rPr>
                <w:iCs/>
                <w:sz w:val="22"/>
                <w:szCs w:val="22"/>
              </w:rPr>
            </w:pPr>
            <w:r w:rsidRPr="00DC192D">
              <w:rPr>
                <w:iCs/>
                <w:sz w:val="22"/>
                <w:szCs w:val="22"/>
              </w:rPr>
              <w:t>Pressure-temperature diagram</w:t>
            </w:r>
          </w:p>
          <w:p w14:paraId="471191D9" w14:textId="77777777" w:rsidR="004055FB" w:rsidRPr="00DC192D" w:rsidRDefault="004055FB" w:rsidP="006D55D9">
            <w:pPr>
              <w:pStyle w:val="ListParagraph"/>
              <w:numPr>
                <w:ilvl w:val="0"/>
                <w:numId w:val="3"/>
              </w:numPr>
              <w:autoSpaceDE w:val="0"/>
              <w:autoSpaceDN w:val="0"/>
              <w:adjustRightInd w:val="0"/>
              <w:jc w:val="both"/>
              <w:rPr>
                <w:iCs/>
                <w:sz w:val="22"/>
                <w:szCs w:val="22"/>
              </w:rPr>
            </w:pPr>
            <w:r w:rsidRPr="00DC192D">
              <w:rPr>
                <w:iCs/>
                <w:sz w:val="22"/>
                <w:szCs w:val="22"/>
              </w:rPr>
              <w:t>Oil reservoirs</w:t>
            </w:r>
          </w:p>
          <w:p w14:paraId="08150215" w14:textId="77777777" w:rsidR="004055FB" w:rsidRPr="00DC192D" w:rsidRDefault="004055FB" w:rsidP="006D55D9">
            <w:pPr>
              <w:pStyle w:val="ListParagraph"/>
              <w:numPr>
                <w:ilvl w:val="0"/>
                <w:numId w:val="3"/>
              </w:numPr>
              <w:autoSpaceDE w:val="0"/>
              <w:autoSpaceDN w:val="0"/>
              <w:adjustRightInd w:val="0"/>
              <w:jc w:val="both"/>
              <w:rPr>
                <w:iCs/>
                <w:sz w:val="22"/>
                <w:szCs w:val="22"/>
              </w:rPr>
            </w:pPr>
            <w:r w:rsidRPr="00DC192D">
              <w:rPr>
                <w:iCs/>
                <w:sz w:val="22"/>
                <w:szCs w:val="22"/>
              </w:rPr>
              <w:t xml:space="preserve">Gas reservoirs </w:t>
            </w:r>
          </w:p>
          <w:p w14:paraId="28FDA7B6" w14:textId="77777777" w:rsidR="004055FB" w:rsidRPr="00DC192D" w:rsidRDefault="004055FB" w:rsidP="006D55D9">
            <w:pPr>
              <w:pStyle w:val="ListParagraph"/>
              <w:numPr>
                <w:ilvl w:val="0"/>
                <w:numId w:val="3"/>
              </w:numPr>
              <w:autoSpaceDE w:val="0"/>
              <w:autoSpaceDN w:val="0"/>
              <w:adjustRightInd w:val="0"/>
              <w:jc w:val="both"/>
              <w:rPr>
                <w:iCs/>
                <w:sz w:val="22"/>
                <w:szCs w:val="22"/>
              </w:rPr>
            </w:pPr>
            <w:r w:rsidRPr="00DC192D">
              <w:rPr>
                <w:iCs/>
                <w:sz w:val="22"/>
                <w:szCs w:val="22"/>
              </w:rPr>
              <w:t>Undefined petroleum fractions</w:t>
            </w:r>
          </w:p>
          <w:p w14:paraId="2617C0EB" w14:textId="77777777" w:rsidR="00C15DBE" w:rsidRPr="00DC192D" w:rsidRDefault="00C15DBE" w:rsidP="006D55D9">
            <w:pPr>
              <w:pStyle w:val="ListParagraph"/>
              <w:jc w:val="both"/>
              <w:rPr>
                <w:sz w:val="22"/>
                <w:szCs w:val="22"/>
              </w:rPr>
            </w:pPr>
          </w:p>
        </w:tc>
        <w:tc>
          <w:tcPr>
            <w:tcW w:w="2615" w:type="dxa"/>
            <w:vAlign w:val="center"/>
          </w:tcPr>
          <w:p w14:paraId="7850BC01" w14:textId="77777777" w:rsidR="00382BE2" w:rsidRPr="00DC192D" w:rsidRDefault="00382BE2" w:rsidP="006D55D9">
            <w:pPr>
              <w:spacing w:after="0" w:line="240" w:lineRule="auto"/>
              <w:jc w:val="both"/>
              <w:rPr>
                <w:rFonts w:ascii="Times New Roman" w:hAnsi="Times New Roman" w:cs="Times New Roman"/>
                <w:lang w:val="en-US"/>
              </w:rPr>
            </w:pPr>
          </w:p>
        </w:tc>
      </w:tr>
      <w:tr w:rsidR="00014EA3" w:rsidRPr="0073184F" w14:paraId="47674003" w14:textId="77777777" w:rsidTr="00114E00">
        <w:trPr>
          <w:trHeight w:val="561"/>
        </w:trPr>
        <w:tc>
          <w:tcPr>
            <w:tcW w:w="558" w:type="dxa"/>
            <w:tcBorders>
              <w:right w:val="single" w:sz="4" w:space="0" w:color="auto"/>
            </w:tcBorders>
            <w:vAlign w:val="center"/>
          </w:tcPr>
          <w:p w14:paraId="35309F4A" w14:textId="77777777" w:rsidR="00014EA3" w:rsidRPr="00DC192D" w:rsidRDefault="00014EA3"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p>
        </w:tc>
        <w:tc>
          <w:tcPr>
            <w:tcW w:w="1385" w:type="dxa"/>
            <w:tcBorders>
              <w:left w:val="single" w:sz="4" w:space="0" w:color="auto"/>
            </w:tcBorders>
            <w:vAlign w:val="center"/>
          </w:tcPr>
          <w:p w14:paraId="255BB825" w14:textId="77777777" w:rsidR="00014EA3"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r w:rsidR="007B45E4" w:rsidRPr="00DC192D">
              <w:rPr>
                <w:rFonts w:ascii="Times New Roman" w:hAnsi="Times New Roman" w:cs="Times New Roman"/>
                <w:lang w:val="en-US"/>
              </w:rPr>
              <w:t>2</w:t>
            </w:r>
            <w:r w:rsidR="00014EA3" w:rsidRPr="00DC192D">
              <w:rPr>
                <w:rFonts w:ascii="Times New Roman" w:hAnsi="Times New Roman" w:cs="Times New Roman"/>
                <w:lang w:val="en-US"/>
              </w:rPr>
              <w:t>.</w:t>
            </w:r>
            <w:r w:rsidR="00C871DC" w:rsidRPr="00DC192D">
              <w:rPr>
                <w:rFonts w:ascii="Times New Roman" w:hAnsi="Times New Roman" w:cs="Times New Roman"/>
                <w:lang w:val="en-US"/>
              </w:rPr>
              <w:t>0</w:t>
            </w:r>
            <w:r w:rsidR="007B45E4" w:rsidRPr="00DC192D">
              <w:rPr>
                <w:rFonts w:ascii="Times New Roman" w:hAnsi="Times New Roman" w:cs="Times New Roman"/>
                <w:lang w:val="en-US"/>
              </w:rPr>
              <w:t>9</w:t>
            </w:r>
            <w:r w:rsidR="00014EA3"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vAlign w:val="center"/>
          </w:tcPr>
          <w:p w14:paraId="4AB42A40" w14:textId="77777777" w:rsidR="004055FB" w:rsidRPr="00DC192D" w:rsidRDefault="004055FB" w:rsidP="006D55D9">
            <w:pPr>
              <w:spacing w:line="240" w:lineRule="auto"/>
              <w:jc w:val="both"/>
              <w:rPr>
                <w:rFonts w:ascii="Times New Roman" w:hAnsi="Times New Roman" w:cs="Times New Roman"/>
                <w:b/>
                <w:bCs/>
              </w:rPr>
            </w:pPr>
            <w:r w:rsidRPr="00DC192D">
              <w:rPr>
                <w:rFonts w:ascii="Times New Roman" w:hAnsi="Times New Roman" w:cs="Times New Roman"/>
                <w:b/>
                <w:bCs/>
              </w:rPr>
              <w:t xml:space="preserve">RESERVOIR-FLUID PROPERTIES </w:t>
            </w:r>
          </w:p>
          <w:p w14:paraId="7CC5A5AC" w14:textId="77777777" w:rsidR="004055FB" w:rsidRPr="00DC192D" w:rsidRDefault="004055FB" w:rsidP="006D55D9">
            <w:pPr>
              <w:pStyle w:val="ListParagraph"/>
              <w:numPr>
                <w:ilvl w:val="0"/>
                <w:numId w:val="4"/>
              </w:numPr>
              <w:jc w:val="both"/>
              <w:rPr>
                <w:bCs/>
                <w:sz w:val="22"/>
                <w:szCs w:val="22"/>
              </w:rPr>
            </w:pPr>
            <w:r w:rsidRPr="00DC192D">
              <w:rPr>
                <w:bCs/>
                <w:sz w:val="22"/>
                <w:szCs w:val="22"/>
              </w:rPr>
              <w:t>Properties of natural gases</w:t>
            </w:r>
          </w:p>
          <w:p w14:paraId="4571C22D" w14:textId="77777777" w:rsidR="004055FB" w:rsidRPr="00DC192D" w:rsidRDefault="004055FB" w:rsidP="006D55D9">
            <w:pPr>
              <w:pStyle w:val="ListParagraph"/>
              <w:numPr>
                <w:ilvl w:val="0"/>
                <w:numId w:val="4"/>
              </w:numPr>
              <w:jc w:val="both"/>
              <w:rPr>
                <w:bCs/>
                <w:sz w:val="22"/>
                <w:szCs w:val="22"/>
              </w:rPr>
            </w:pPr>
            <w:r w:rsidRPr="00DC192D">
              <w:rPr>
                <w:bCs/>
                <w:sz w:val="22"/>
                <w:szCs w:val="22"/>
              </w:rPr>
              <w:t xml:space="preserve">Behavior of ideal gases </w:t>
            </w:r>
          </w:p>
          <w:p w14:paraId="38331A94" w14:textId="77777777" w:rsidR="004055FB" w:rsidRPr="00DC192D" w:rsidRDefault="004055FB" w:rsidP="006D55D9">
            <w:pPr>
              <w:pStyle w:val="ListParagraph"/>
              <w:numPr>
                <w:ilvl w:val="0"/>
                <w:numId w:val="4"/>
              </w:numPr>
              <w:jc w:val="both"/>
              <w:rPr>
                <w:bCs/>
                <w:sz w:val="22"/>
                <w:szCs w:val="22"/>
              </w:rPr>
            </w:pPr>
            <w:r w:rsidRPr="00DC192D">
              <w:rPr>
                <w:bCs/>
                <w:sz w:val="22"/>
                <w:szCs w:val="22"/>
              </w:rPr>
              <w:t>Behavior of real gases</w:t>
            </w:r>
          </w:p>
          <w:p w14:paraId="1B8F7EA1" w14:textId="77777777" w:rsidR="004055FB" w:rsidRPr="00DC192D" w:rsidRDefault="004055FB" w:rsidP="006D55D9">
            <w:pPr>
              <w:pStyle w:val="ListParagraph"/>
              <w:numPr>
                <w:ilvl w:val="0"/>
                <w:numId w:val="4"/>
              </w:numPr>
              <w:jc w:val="both"/>
              <w:rPr>
                <w:bCs/>
                <w:sz w:val="22"/>
                <w:szCs w:val="22"/>
              </w:rPr>
            </w:pPr>
            <w:r w:rsidRPr="00DC192D">
              <w:rPr>
                <w:bCs/>
                <w:sz w:val="22"/>
                <w:szCs w:val="22"/>
              </w:rPr>
              <w:t>Effect of non</w:t>
            </w:r>
            <w:r w:rsidR="00F10AD2" w:rsidRPr="00DC192D">
              <w:rPr>
                <w:bCs/>
                <w:sz w:val="22"/>
                <w:szCs w:val="22"/>
              </w:rPr>
              <w:t>-</w:t>
            </w:r>
            <w:r w:rsidRPr="00DC192D">
              <w:rPr>
                <w:bCs/>
                <w:sz w:val="22"/>
                <w:szCs w:val="22"/>
              </w:rPr>
              <w:t xml:space="preserve">hydrocarbon components of the Z-factor </w:t>
            </w:r>
          </w:p>
          <w:p w14:paraId="6AF99850" w14:textId="77777777" w:rsidR="004055FB" w:rsidRPr="00DC192D" w:rsidRDefault="004055FB" w:rsidP="006D55D9">
            <w:pPr>
              <w:pStyle w:val="ListParagraph"/>
              <w:numPr>
                <w:ilvl w:val="0"/>
                <w:numId w:val="4"/>
              </w:numPr>
              <w:jc w:val="both"/>
              <w:rPr>
                <w:bCs/>
                <w:sz w:val="22"/>
                <w:szCs w:val="22"/>
              </w:rPr>
            </w:pPr>
            <w:r w:rsidRPr="00DC192D">
              <w:rPr>
                <w:bCs/>
                <w:sz w:val="22"/>
                <w:szCs w:val="22"/>
              </w:rPr>
              <w:t>Non</w:t>
            </w:r>
            <w:r w:rsidR="00F10AD2" w:rsidRPr="00DC192D">
              <w:rPr>
                <w:bCs/>
                <w:sz w:val="22"/>
                <w:szCs w:val="22"/>
              </w:rPr>
              <w:t>-</w:t>
            </w:r>
            <w:r w:rsidRPr="00DC192D">
              <w:rPr>
                <w:bCs/>
                <w:sz w:val="22"/>
                <w:szCs w:val="22"/>
              </w:rPr>
              <w:t xml:space="preserve">hydrocarbon adjustment methods </w:t>
            </w:r>
          </w:p>
          <w:p w14:paraId="04552D40" w14:textId="77777777" w:rsidR="004055FB" w:rsidRPr="00DC192D" w:rsidRDefault="004055FB" w:rsidP="006D55D9">
            <w:pPr>
              <w:pStyle w:val="ListParagraph"/>
              <w:numPr>
                <w:ilvl w:val="0"/>
                <w:numId w:val="4"/>
              </w:numPr>
              <w:jc w:val="both"/>
              <w:rPr>
                <w:bCs/>
                <w:sz w:val="22"/>
                <w:szCs w:val="22"/>
              </w:rPr>
            </w:pPr>
            <w:r w:rsidRPr="00DC192D">
              <w:rPr>
                <w:bCs/>
                <w:sz w:val="22"/>
                <w:szCs w:val="22"/>
              </w:rPr>
              <w:t>The Wichert-Aziz correction method</w:t>
            </w:r>
          </w:p>
          <w:p w14:paraId="52B5B136" w14:textId="77777777" w:rsidR="004055FB" w:rsidRPr="00DC192D" w:rsidRDefault="004055FB" w:rsidP="006D55D9">
            <w:pPr>
              <w:pStyle w:val="ListParagraph"/>
              <w:numPr>
                <w:ilvl w:val="0"/>
                <w:numId w:val="4"/>
              </w:numPr>
              <w:jc w:val="both"/>
              <w:rPr>
                <w:bCs/>
                <w:sz w:val="22"/>
                <w:szCs w:val="22"/>
              </w:rPr>
            </w:pPr>
            <w:r w:rsidRPr="00DC192D">
              <w:rPr>
                <w:bCs/>
                <w:sz w:val="22"/>
                <w:szCs w:val="22"/>
              </w:rPr>
              <w:t xml:space="preserve">Correction for high-molecular weightgases </w:t>
            </w:r>
          </w:p>
          <w:p w14:paraId="1F5C50F7" w14:textId="77777777" w:rsidR="004055FB" w:rsidRPr="00DC192D" w:rsidRDefault="004055FB" w:rsidP="006D55D9">
            <w:pPr>
              <w:pStyle w:val="ListParagraph"/>
              <w:numPr>
                <w:ilvl w:val="0"/>
                <w:numId w:val="4"/>
              </w:numPr>
              <w:jc w:val="both"/>
              <w:rPr>
                <w:bCs/>
                <w:sz w:val="22"/>
                <w:szCs w:val="22"/>
              </w:rPr>
            </w:pPr>
            <w:r w:rsidRPr="00DC192D">
              <w:rPr>
                <w:bCs/>
                <w:sz w:val="22"/>
                <w:szCs w:val="22"/>
              </w:rPr>
              <w:t>Direct calculation of compressibilityfactors</w:t>
            </w:r>
          </w:p>
          <w:p w14:paraId="339AE03C" w14:textId="77777777" w:rsidR="004055FB" w:rsidRPr="00DC192D" w:rsidRDefault="004055FB" w:rsidP="006D55D9">
            <w:pPr>
              <w:pStyle w:val="ListParagraph"/>
              <w:numPr>
                <w:ilvl w:val="0"/>
                <w:numId w:val="4"/>
              </w:numPr>
              <w:jc w:val="both"/>
              <w:rPr>
                <w:bCs/>
                <w:sz w:val="22"/>
                <w:szCs w:val="22"/>
              </w:rPr>
            </w:pPr>
            <w:r w:rsidRPr="00DC192D">
              <w:rPr>
                <w:bCs/>
                <w:sz w:val="22"/>
                <w:szCs w:val="22"/>
              </w:rPr>
              <w:t xml:space="preserve">Compressibility of natural gases </w:t>
            </w:r>
          </w:p>
          <w:p w14:paraId="579922BB" w14:textId="77777777" w:rsidR="004055FB" w:rsidRPr="00DC192D" w:rsidRDefault="004055FB" w:rsidP="006D55D9">
            <w:pPr>
              <w:pStyle w:val="ListParagraph"/>
              <w:numPr>
                <w:ilvl w:val="0"/>
                <w:numId w:val="4"/>
              </w:numPr>
              <w:jc w:val="both"/>
              <w:rPr>
                <w:bCs/>
                <w:sz w:val="22"/>
                <w:szCs w:val="22"/>
              </w:rPr>
            </w:pPr>
            <w:r w:rsidRPr="00DC192D">
              <w:rPr>
                <w:bCs/>
                <w:sz w:val="22"/>
                <w:szCs w:val="22"/>
              </w:rPr>
              <w:t xml:space="preserve">Gas formation volume factor </w:t>
            </w:r>
          </w:p>
          <w:p w14:paraId="28D63DF8" w14:textId="77777777" w:rsidR="007B45E4" w:rsidRPr="00DC192D" w:rsidRDefault="004055FB" w:rsidP="006D55D9">
            <w:pPr>
              <w:pStyle w:val="ListParagraph"/>
              <w:numPr>
                <w:ilvl w:val="0"/>
                <w:numId w:val="4"/>
              </w:numPr>
              <w:jc w:val="both"/>
              <w:rPr>
                <w:bCs/>
                <w:sz w:val="22"/>
                <w:szCs w:val="22"/>
              </w:rPr>
            </w:pPr>
            <w:r w:rsidRPr="00DC192D">
              <w:rPr>
                <w:bCs/>
                <w:sz w:val="22"/>
                <w:szCs w:val="22"/>
              </w:rPr>
              <w:t xml:space="preserve">Gas viscosity </w:t>
            </w:r>
          </w:p>
          <w:p w14:paraId="3E142B5C" w14:textId="77777777" w:rsidR="00F10AD2" w:rsidRPr="00DC192D" w:rsidRDefault="00F10AD2" w:rsidP="006D55D9">
            <w:pPr>
              <w:pStyle w:val="ListParagraph"/>
              <w:numPr>
                <w:ilvl w:val="0"/>
                <w:numId w:val="4"/>
              </w:numPr>
              <w:jc w:val="both"/>
              <w:rPr>
                <w:bCs/>
                <w:sz w:val="22"/>
                <w:szCs w:val="22"/>
              </w:rPr>
            </w:pPr>
            <w:r w:rsidRPr="00DC192D">
              <w:rPr>
                <w:bCs/>
                <w:sz w:val="22"/>
                <w:szCs w:val="22"/>
              </w:rPr>
              <w:t>Methods of calculating the viscosity of natural gases</w:t>
            </w:r>
          </w:p>
          <w:p w14:paraId="26D04137" w14:textId="77777777" w:rsidR="00F10AD2" w:rsidRPr="00DC192D" w:rsidRDefault="00F10AD2" w:rsidP="006D55D9">
            <w:pPr>
              <w:spacing w:line="240" w:lineRule="auto"/>
              <w:jc w:val="both"/>
              <w:rPr>
                <w:rFonts w:ascii="Times New Roman" w:hAnsi="Times New Roman" w:cs="Times New Roman"/>
                <w:bCs/>
                <w:lang w:val="en-US"/>
              </w:rPr>
            </w:pPr>
          </w:p>
        </w:tc>
        <w:tc>
          <w:tcPr>
            <w:tcW w:w="2615" w:type="dxa"/>
            <w:vAlign w:val="center"/>
          </w:tcPr>
          <w:p w14:paraId="1E6297D3" w14:textId="77777777" w:rsidR="00014EA3" w:rsidRPr="00DC192D" w:rsidRDefault="00014EA3" w:rsidP="006D55D9">
            <w:pPr>
              <w:spacing w:after="0" w:line="240" w:lineRule="auto"/>
              <w:jc w:val="both"/>
              <w:rPr>
                <w:rFonts w:ascii="Times New Roman" w:hAnsi="Times New Roman" w:cs="Times New Roman"/>
                <w:lang w:val="en-US"/>
              </w:rPr>
            </w:pPr>
          </w:p>
        </w:tc>
      </w:tr>
      <w:tr w:rsidR="00014EA3" w:rsidRPr="00DC192D" w14:paraId="69F2E4C1" w14:textId="77777777" w:rsidTr="00114E00">
        <w:trPr>
          <w:trHeight w:val="561"/>
        </w:trPr>
        <w:tc>
          <w:tcPr>
            <w:tcW w:w="558" w:type="dxa"/>
            <w:tcBorders>
              <w:right w:val="single" w:sz="4" w:space="0" w:color="auto"/>
            </w:tcBorders>
            <w:vAlign w:val="center"/>
          </w:tcPr>
          <w:p w14:paraId="5F0F7C12" w14:textId="77777777" w:rsidR="00014EA3" w:rsidRPr="00DC192D" w:rsidRDefault="00014EA3"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3</w:t>
            </w:r>
          </w:p>
        </w:tc>
        <w:tc>
          <w:tcPr>
            <w:tcW w:w="1385" w:type="dxa"/>
            <w:tcBorders>
              <w:left w:val="single" w:sz="4" w:space="0" w:color="auto"/>
            </w:tcBorders>
            <w:vAlign w:val="center"/>
          </w:tcPr>
          <w:p w14:paraId="7017953A" w14:textId="77777777" w:rsidR="00014EA3" w:rsidRPr="00DC192D" w:rsidRDefault="007B45E4"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29</w:t>
            </w:r>
            <w:r w:rsidR="00014EA3" w:rsidRPr="00DC192D">
              <w:rPr>
                <w:rFonts w:ascii="Times New Roman" w:hAnsi="Times New Roman" w:cs="Times New Roman"/>
                <w:lang w:val="en-US"/>
              </w:rPr>
              <w:t>.</w:t>
            </w:r>
            <w:r w:rsidR="00303EB6" w:rsidRPr="00DC192D">
              <w:rPr>
                <w:rFonts w:ascii="Times New Roman" w:hAnsi="Times New Roman" w:cs="Times New Roman"/>
                <w:lang w:val="en-US"/>
              </w:rPr>
              <w:t>0</w:t>
            </w:r>
            <w:r w:rsidRPr="00DC192D">
              <w:rPr>
                <w:rFonts w:ascii="Times New Roman" w:hAnsi="Times New Roman" w:cs="Times New Roman"/>
                <w:lang w:val="en-US"/>
              </w:rPr>
              <w:t>9</w:t>
            </w:r>
            <w:r w:rsidR="00014EA3"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vAlign w:val="center"/>
          </w:tcPr>
          <w:p w14:paraId="53C4D857" w14:textId="77777777" w:rsidR="00014EA3" w:rsidRPr="00DC192D" w:rsidRDefault="00F10AD2" w:rsidP="006D55D9">
            <w:pPr>
              <w:spacing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RESERVOIR-FLUID PROPERTIES </w:t>
            </w:r>
          </w:p>
          <w:p w14:paraId="41AC6EA0"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 xml:space="preserve">Properties of crude oil systems </w:t>
            </w:r>
          </w:p>
          <w:p w14:paraId="0F1CD4FB"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Crude oil gravity </w:t>
            </w:r>
          </w:p>
          <w:p w14:paraId="60236764"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Specific gravity of the solution gas </w:t>
            </w:r>
          </w:p>
          <w:p w14:paraId="494248BC"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Gas solubility </w:t>
            </w:r>
          </w:p>
          <w:p w14:paraId="0EED333C"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Bubble-point pressure</w:t>
            </w:r>
          </w:p>
          <w:p w14:paraId="3CD33D98"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Oil formation volume factor </w:t>
            </w:r>
          </w:p>
          <w:p w14:paraId="0EEEBDEC"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Isothermal compressibility coefficient of crude oil </w:t>
            </w:r>
          </w:p>
          <w:p w14:paraId="77F8C812"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Oil formation volume factor for undersaturated oils </w:t>
            </w:r>
          </w:p>
          <w:p w14:paraId="1E20435E"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Crude oil density </w:t>
            </w:r>
          </w:p>
          <w:p w14:paraId="56C5251E"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Crude oil viscosity</w:t>
            </w:r>
          </w:p>
          <w:p w14:paraId="642DE409"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Methods of calculating viscosity of the</w:t>
            </w:r>
          </w:p>
          <w:p w14:paraId="4F921BF0"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 xml:space="preserve">dead oil </w:t>
            </w:r>
          </w:p>
          <w:p w14:paraId="3346AAE4"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Methods of calculating the saturated oil</w:t>
            </w:r>
          </w:p>
          <w:p w14:paraId="3916CB77"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 xml:space="preserve">viscosity </w:t>
            </w:r>
          </w:p>
          <w:p w14:paraId="3A885784"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Methods of calculating the viscosity of</w:t>
            </w:r>
          </w:p>
          <w:p w14:paraId="1B924124"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the undersaturated oil</w:t>
            </w:r>
          </w:p>
          <w:p w14:paraId="54D9C1EB"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Surface/interfacial tension </w:t>
            </w:r>
          </w:p>
          <w:p w14:paraId="40F124EB" w14:textId="77777777" w:rsidR="00F10AD2" w:rsidRPr="00DC192D" w:rsidRDefault="00F10AD2" w:rsidP="006D55D9">
            <w:pPr>
              <w:pStyle w:val="ListParagraph"/>
              <w:numPr>
                <w:ilvl w:val="0"/>
                <w:numId w:val="5"/>
              </w:numPr>
              <w:autoSpaceDE w:val="0"/>
              <w:autoSpaceDN w:val="0"/>
              <w:adjustRightInd w:val="0"/>
              <w:jc w:val="both"/>
              <w:rPr>
                <w:sz w:val="22"/>
                <w:szCs w:val="22"/>
              </w:rPr>
            </w:pPr>
            <w:r w:rsidRPr="00DC192D">
              <w:rPr>
                <w:sz w:val="22"/>
                <w:szCs w:val="22"/>
              </w:rPr>
              <w:t xml:space="preserve">Properties of reservoir water </w:t>
            </w:r>
          </w:p>
          <w:p w14:paraId="7E222F52"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Water formation volume factor</w:t>
            </w:r>
          </w:p>
          <w:p w14:paraId="007E68D6"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Water viscosity</w:t>
            </w:r>
          </w:p>
          <w:p w14:paraId="0C887997" w14:textId="77777777" w:rsidR="00F10AD2" w:rsidRPr="00DC192D" w:rsidRDefault="00F10AD2" w:rsidP="006D55D9">
            <w:pPr>
              <w:pStyle w:val="ListParagraph"/>
              <w:numPr>
                <w:ilvl w:val="0"/>
                <w:numId w:val="5"/>
              </w:numPr>
              <w:autoSpaceDE w:val="0"/>
              <w:autoSpaceDN w:val="0"/>
              <w:adjustRightInd w:val="0"/>
              <w:jc w:val="both"/>
              <w:rPr>
                <w:iCs/>
                <w:sz w:val="22"/>
                <w:szCs w:val="22"/>
              </w:rPr>
            </w:pPr>
            <w:r w:rsidRPr="00DC192D">
              <w:rPr>
                <w:iCs/>
                <w:sz w:val="22"/>
                <w:szCs w:val="22"/>
              </w:rPr>
              <w:t xml:space="preserve">Gas solubility in water </w:t>
            </w:r>
          </w:p>
          <w:p w14:paraId="6AAD50E6" w14:textId="77777777" w:rsidR="007B45E4" w:rsidRPr="00DC192D" w:rsidRDefault="00F10AD2" w:rsidP="006D55D9">
            <w:pPr>
              <w:pStyle w:val="ListParagraph"/>
              <w:numPr>
                <w:ilvl w:val="0"/>
                <w:numId w:val="5"/>
              </w:numPr>
              <w:jc w:val="both"/>
              <w:rPr>
                <w:sz w:val="22"/>
                <w:szCs w:val="22"/>
              </w:rPr>
            </w:pPr>
            <w:r w:rsidRPr="00DC192D">
              <w:rPr>
                <w:iCs/>
                <w:sz w:val="22"/>
                <w:szCs w:val="22"/>
              </w:rPr>
              <w:t>Water isothermal compressibility</w:t>
            </w:r>
          </w:p>
        </w:tc>
        <w:tc>
          <w:tcPr>
            <w:tcW w:w="2615" w:type="dxa"/>
            <w:vAlign w:val="center"/>
          </w:tcPr>
          <w:p w14:paraId="160571FE" w14:textId="77777777" w:rsidR="00014EA3" w:rsidRPr="00DC192D" w:rsidRDefault="00014EA3" w:rsidP="006D55D9">
            <w:pPr>
              <w:spacing w:after="0" w:line="240" w:lineRule="auto"/>
              <w:jc w:val="both"/>
              <w:rPr>
                <w:rFonts w:ascii="Times New Roman" w:hAnsi="Times New Roman" w:cs="Times New Roman"/>
                <w:lang w:val="en-US"/>
              </w:rPr>
            </w:pPr>
          </w:p>
        </w:tc>
      </w:tr>
      <w:tr w:rsidR="00303EB6" w:rsidRPr="00DC192D" w14:paraId="668BDF99" w14:textId="77777777" w:rsidTr="00114E00">
        <w:trPr>
          <w:trHeight w:val="561"/>
        </w:trPr>
        <w:tc>
          <w:tcPr>
            <w:tcW w:w="558" w:type="dxa"/>
            <w:tcBorders>
              <w:right w:val="single" w:sz="4" w:space="0" w:color="auto"/>
            </w:tcBorders>
            <w:vAlign w:val="center"/>
          </w:tcPr>
          <w:p w14:paraId="263EA4E5"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4</w:t>
            </w:r>
          </w:p>
        </w:tc>
        <w:tc>
          <w:tcPr>
            <w:tcW w:w="1385" w:type="dxa"/>
            <w:tcBorders>
              <w:left w:val="single" w:sz="4" w:space="0" w:color="auto"/>
            </w:tcBorders>
            <w:vAlign w:val="center"/>
          </w:tcPr>
          <w:p w14:paraId="4C48A46E"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0</w:t>
            </w:r>
            <w:r w:rsidR="007B45E4" w:rsidRPr="00DC192D">
              <w:rPr>
                <w:rFonts w:ascii="Times New Roman" w:hAnsi="Times New Roman" w:cs="Times New Roman"/>
                <w:lang w:val="en-US"/>
              </w:rPr>
              <w:t>6</w:t>
            </w:r>
            <w:r w:rsidRPr="00DC192D">
              <w:rPr>
                <w:rFonts w:ascii="Times New Roman" w:hAnsi="Times New Roman" w:cs="Times New Roman"/>
                <w:lang w:val="en-US"/>
              </w:rPr>
              <w:t>.</w:t>
            </w:r>
            <w:r w:rsidR="007B45E4" w:rsidRPr="00DC192D">
              <w:rPr>
                <w:rFonts w:ascii="Times New Roman" w:hAnsi="Times New Roman" w:cs="Times New Roman"/>
                <w:lang w:val="en-US"/>
              </w:rPr>
              <w:t>10</w:t>
            </w:r>
            <w:r w:rsidRPr="00DC192D">
              <w:rPr>
                <w:rFonts w:ascii="Times New Roman" w:hAnsi="Times New Roman" w:cs="Times New Roman"/>
                <w:lang w:val="en-US"/>
              </w:rPr>
              <w:t>.16</w:t>
            </w:r>
          </w:p>
        </w:tc>
        <w:tc>
          <w:tcPr>
            <w:tcW w:w="5630" w:type="dxa"/>
            <w:gridSpan w:val="4"/>
            <w:vAlign w:val="center"/>
          </w:tcPr>
          <w:p w14:paraId="19D8F57E" w14:textId="77777777" w:rsidR="00F10AD2" w:rsidRPr="00DC192D" w:rsidRDefault="00F10AD2" w:rsidP="006D55D9">
            <w:pPr>
              <w:spacing w:line="240" w:lineRule="auto"/>
              <w:jc w:val="both"/>
              <w:rPr>
                <w:rFonts w:ascii="Times New Roman" w:hAnsi="Times New Roman" w:cs="Times New Roman"/>
                <w:b/>
                <w:bCs/>
                <w:lang w:val="en-US"/>
              </w:rPr>
            </w:pPr>
            <w:r w:rsidRPr="00DC192D">
              <w:rPr>
                <w:rFonts w:ascii="Times New Roman" w:hAnsi="Times New Roman" w:cs="Times New Roman"/>
                <w:b/>
                <w:bCs/>
                <w:lang w:val="en-US"/>
              </w:rPr>
              <w:t xml:space="preserve">FUNDAMENTALS OF ROCK PROPERTIES </w:t>
            </w:r>
          </w:p>
          <w:p w14:paraId="334E9AF9"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Porosity </w:t>
            </w:r>
          </w:p>
          <w:p w14:paraId="699BFEC6"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Absolute porosity </w:t>
            </w:r>
          </w:p>
          <w:p w14:paraId="2089D43D"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Effective porosity </w:t>
            </w:r>
          </w:p>
          <w:p w14:paraId="629FE79F"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Saturation </w:t>
            </w:r>
          </w:p>
          <w:p w14:paraId="2B85B932" w14:textId="77777777" w:rsidR="00F10AD2" w:rsidRPr="00DC192D" w:rsidRDefault="00F10AD2" w:rsidP="006D55D9">
            <w:pPr>
              <w:pStyle w:val="ListParagraph"/>
              <w:numPr>
                <w:ilvl w:val="0"/>
                <w:numId w:val="6"/>
              </w:numPr>
              <w:jc w:val="both"/>
              <w:rPr>
                <w:bCs/>
                <w:sz w:val="22"/>
                <w:szCs w:val="22"/>
              </w:rPr>
            </w:pPr>
            <w:r w:rsidRPr="00DC192D">
              <w:rPr>
                <w:bCs/>
                <w:sz w:val="22"/>
                <w:szCs w:val="22"/>
              </w:rPr>
              <w:t>Average saturation</w:t>
            </w:r>
          </w:p>
          <w:p w14:paraId="441E855C"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Wettability </w:t>
            </w:r>
          </w:p>
          <w:p w14:paraId="61EEFE3A"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Surface and interfacial tension </w:t>
            </w:r>
          </w:p>
          <w:p w14:paraId="289BCED0"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Capillary pressure </w:t>
            </w:r>
          </w:p>
          <w:p w14:paraId="7C59CFEF"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Capillary pressure of reservoir rocks </w:t>
            </w:r>
          </w:p>
          <w:p w14:paraId="1C8B03E1" w14:textId="77777777" w:rsidR="00F10AD2" w:rsidRPr="00DC192D" w:rsidRDefault="00F10AD2" w:rsidP="006D55D9">
            <w:pPr>
              <w:pStyle w:val="ListParagraph"/>
              <w:numPr>
                <w:ilvl w:val="0"/>
                <w:numId w:val="6"/>
              </w:numPr>
              <w:jc w:val="both"/>
              <w:rPr>
                <w:bCs/>
                <w:sz w:val="22"/>
                <w:szCs w:val="22"/>
              </w:rPr>
            </w:pPr>
            <w:r w:rsidRPr="00DC192D">
              <w:rPr>
                <w:bCs/>
                <w:sz w:val="22"/>
                <w:szCs w:val="22"/>
              </w:rPr>
              <w:t>Capillary hysteresis</w:t>
            </w:r>
          </w:p>
          <w:p w14:paraId="1C20928D"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Initial saturation distribution in a reservoir </w:t>
            </w:r>
          </w:p>
          <w:p w14:paraId="28A2ED76"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Leverett J-function </w:t>
            </w:r>
          </w:p>
          <w:p w14:paraId="0D7C913A" w14:textId="77777777" w:rsidR="00F10AD2" w:rsidRPr="00DC192D" w:rsidRDefault="00F10AD2" w:rsidP="006D55D9">
            <w:pPr>
              <w:pStyle w:val="ListParagraph"/>
              <w:numPr>
                <w:ilvl w:val="0"/>
                <w:numId w:val="6"/>
              </w:numPr>
              <w:jc w:val="both"/>
              <w:rPr>
                <w:bCs/>
                <w:sz w:val="22"/>
                <w:szCs w:val="22"/>
              </w:rPr>
            </w:pPr>
            <w:r w:rsidRPr="00DC192D">
              <w:rPr>
                <w:bCs/>
                <w:sz w:val="22"/>
                <w:szCs w:val="22"/>
              </w:rPr>
              <w:t xml:space="preserve">Converting laboratory capillary pressure data </w:t>
            </w:r>
          </w:p>
          <w:p w14:paraId="7EDC0AE0" w14:textId="77777777" w:rsidR="007B45E4" w:rsidRPr="00DC192D" w:rsidRDefault="007B45E4" w:rsidP="006D55D9">
            <w:pPr>
              <w:spacing w:line="240" w:lineRule="auto"/>
              <w:jc w:val="both"/>
              <w:rPr>
                <w:rFonts w:ascii="Times New Roman" w:hAnsi="Times New Roman" w:cs="Times New Roman"/>
                <w:bCs/>
              </w:rPr>
            </w:pPr>
          </w:p>
        </w:tc>
        <w:tc>
          <w:tcPr>
            <w:tcW w:w="2615" w:type="dxa"/>
            <w:vAlign w:val="center"/>
          </w:tcPr>
          <w:p w14:paraId="5A9A250A" w14:textId="77777777" w:rsidR="00303EB6" w:rsidRPr="00DC192D" w:rsidRDefault="00303EB6" w:rsidP="006D55D9">
            <w:pPr>
              <w:spacing w:after="0" w:line="240" w:lineRule="auto"/>
              <w:jc w:val="both"/>
              <w:rPr>
                <w:rFonts w:ascii="Times New Roman" w:hAnsi="Times New Roman" w:cs="Times New Roman"/>
                <w:lang w:val="en-US"/>
              </w:rPr>
            </w:pPr>
          </w:p>
        </w:tc>
      </w:tr>
      <w:tr w:rsidR="00014EA3" w:rsidRPr="00DC192D" w14:paraId="7E86493D" w14:textId="77777777" w:rsidTr="00114E00">
        <w:trPr>
          <w:trHeight w:val="615"/>
        </w:trPr>
        <w:tc>
          <w:tcPr>
            <w:tcW w:w="558" w:type="dxa"/>
            <w:tcBorders>
              <w:right w:val="single" w:sz="4" w:space="0" w:color="auto"/>
            </w:tcBorders>
            <w:vAlign w:val="center"/>
          </w:tcPr>
          <w:p w14:paraId="1F0DF129" w14:textId="77777777" w:rsidR="00014EA3"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5</w:t>
            </w:r>
          </w:p>
        </w:tc>
        <w:tc>
          <w:tcPr>
            <w:tcW w:w="1385" w:type="dxa"/>
            <w:tcBorders>
              <w:left w:val="single" w:sz="4" w:space="0" w:color="auto"/>
            </w:tcBorders>
            <w:vAlign w:val="center"/>
          </w:tcPr>
          <w:p w14:paraId="74E9800B" w14:textId="77777777" w:rsidR="00014EA3" w:rsidRPr="00DC192D" w:rsidRDefault="007B45E4"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13</w:t>
            </w:r>
            <w:r w:rsidR="00C871DC" w:rsidRPr="00DC192D">
              <w:rPr>
                <w:rFonts w:ascii="Times New Roman" w:hAnsi="Times New Roman" w:cs="Times New Roman"/>
                <w:lang w:val="en-US"/>
              </w:rPr>
              <w:t>.</w:t>
            </w:r>
            <w:r w:rsidRPr="00DC192D">
              <w:rPr>
                <w:rFonts w:ascii="Times New Roman" w:hAnsi="Times New Roman" w:cs="Times New Roman"/>
                <w:lang w:val="en-US"/>
              </w:rPr>
              <w:t>10</w:t>
            </w:r>
            <w:r w:rsidR="00014EA3"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vAlign w:val="center"/>
          </w:tcPr>
          <w:p w14:paraId="3CE21125" w14:textId="77777777" w:rsidR="00A40075" w:rsidRPr="00DC192D" w:rsidRDefault="003161AB" w:rsidP="006D55D9">
            <w:pPr>
              <w:autoSpaceDE w:val="0"/>
              <w:autoSpaceDN w:val="0"/>
              <w:adjustRightInd w:val="0"/>
              <w:spacing w:line="240" w:lineRule="auto"/>
              <w:contextualSpacing/>
              <w:jc w:val="both"/>
              <w:rPr>
                <w:rFonts w:ascii="Times New Roman" w:hAnsi="Times New Roman" w:cs="Times New Roman"/>
                <w:b/>
              </w:rPr>
            </w:pPr>
            <w:r w:rsidRPr="00DC192D">
              <w:rPr>
                <w:rFonts w:ascii="Times New Roman" w:hAnsi="Times New Roman" w:cs="Times New Roman"/>
                <w:b/>
              </w:rPr>
              <w:t>FUNDAMENTALS OF ROCK PROPERTIES</w:t>
            </w:r>
          </w:p>
          <w:p w14:paraId="47B888B1"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Permeability</w:t>
            </w:r>
          </w:p>
          <w:p w14:paraId="0D60B663"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The Klinkenberg effect </w:t>
            </w:r>
          </w:p>
          <w:p w14:paraId="52419D66"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Averaging absolute permeabilities </w:t>
            </w:r>
          </w:p>
          <w:p w14:paraId="3A403D0E"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Weighted-average permeability </w:t>
            </w:r>
          </w:p>
          <w:p w14:paraId="4D73043F"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Harmonic-average permeability </w:t>
            </w:r>
          </w:p>
          <w:p w14:paraId="5076CDA3"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Geometric-average permeability </w:t>
            </w:r>
          </w:p>
          <w:p w14:paraId="78BBBD81"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Absolute permeability correlations </w:t>
            </w:r>
          </w:p>
          <w:p w14:paraId="5561EF27"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Rock compressibility</w:t>
            </w:r>
          </w:p>
          <w:p w14:paraId="29209D96"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Net pay thickness </w:t>
            </w:r>
          </w:p>
          <w:p w14:paraId="634A44FA"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Resevoir heterogeneity </w:t>
            </w:r>
          </w:p>
          <w:p w14:paraId="33452195"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 xml:space="preserve">Vertical Heterogeneity </w:t>
            </w:r>
          </w:p>
          <w:p w14:paraId="7E262725" w14:textId="77777777" w:rsidR="003161AB" w:rsidRPr="00DC192D" w:rsidRDefault="003161AB" w:rsidP="006D55D9">
            <w:pPr>
              <w:pStyle w:val="ListParagraph"/>
              <w:numPr>
                <w:ilvl w:val="0"/>
                <w:numId w:val="7"/>
              </w:numPr>
              <w:autoSpaceDE w:val="0"/>
              <w:autoSpaceDN w:val="0"/>
              <w:adjustRightInd w:val="0"/>
              <w:contextualSpacing/>
              <w:jc w:val="both"/>
              <w:rPr>
                <w:sz w:val="22"/>
                <w:szCs w:val="22"/>
              </w:rPr>
            </w:pPr>
            <w:r w:rsidRPr="00DC192D">
              <w:rPr>
                <w:sz w:val="22"/>
                <w:szCs w:val="22"/>
              </w:rPr>
              <w:t>Areal heterogeneity</w:t>
            </w:r>
          </w:p>
        </w:tc>
        <w:tc>
          <w:tcPr>
            <w:tcW w:w="2615" w:type="dxa"/>
            <w:vAlign w:val="center"/>
          </w:tcPr>
          <w:p w14:paraId="18B8A45D" w14:textId="77777777" w:rsidR="00014EA3" w:rsidRPr="00DC192D" w:rsidRDefault="00014EA3" w:rsidP="006D55D9">
            <w:pPr>
              <w:spacing w:after="0" w:line="240" w:lineRule="auto"/>
              <w:jc w:val="both"/>
              <w:rPr>
                <w:rFonts w:ascii="Times New Roman" w:hAnsi="Times New Roman" w:cs="Times New Roman"/>
                <w:lang w:val="en-US"/>
              </w:rPr>
            </w:pPr>
          </w:p>
        </w:tc>
      </w:tr>
      <w:tr w:rsidR="00303EB6" w:rsidRPr="00DC192D" w14:paraId="2BCCBC36" w14:textId="77777777" w:rsidTr="00114E00">
        <w:trPr>
          <w:trHeight w:val="615"/>
        </w:trPr>
        <w:tc>
          <w:tcPr>
            <w:tcW w:w="558" w:type="dxa"/>
            <w:tcBorders>
              <w:right w:val="single" w:sz="4" w:space="0" w:color="auto"/>
            </w:tcBorders>
            <w:vAlign w:val="center"/>
          </w:tcPr>
          <w:p w14:paraId="00B4B7FA"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6</w:t>
            </w:r>
          </w:p>
        </w:tc>
        <w:tc>
          <w:tcPr>
            <w:tcW w:w="1385" w:type="dxa"/>
            <w:tcBorders>
              <w:left w:val="single" w:sz="4" w:space="0" w:color="auto"/>
            </w:tcBorders>
            <w:vAlign w:val="center"/>
          </w:tcPr>
          <w:p w14:paraId="3002AD64"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r w:rsidR="007B45E4" w:rsidRPr="00DC192D">
              <w:rPr>
                <w:rFonts w:ascii="Times New Roman" w:hAnsi="Times New Roman" w:cs="Times New Roman"/>
                <w:lang w:val="en-US"/>
              </w:rPr>
              <w:t>0</w:t>
            </w:r>
            <w:r w:rsidRPr="00DC192D">
              <w:rPr>
                <w:rFonts w:ascii="Times New Roman" w:hAnsi="Times New Roman" w:cs="Times New Roman"/>
                <w:lang w:val="en-US"/>
              </w:rPr>
              <w:t>.</w:t>
            </w:r>
            <w:r w:rsidR="007B45E4" w:rsidRPr="00DC192D">
              <w:rPr>
                <w:rFonts w:ascii="Times New Roman" w:hAnsi="Times New Roman" w:cs="Times New Roman"/>
                <w:lang w:val="en-US"/>
              </w:rPr>
              <w:t>10</w:t>
            </w:r>
            <w:r w:rsidRPr="00DC192D">
              <w:rPr>
                <w:rFonts w:ascii="Times New Roman" w:hAnsi="Times New Roman" w:cs="Times New Roman"/>
                <w:lang w:val="en-US"/>
              </w:rPr>
              <w:t>.16</w:t>
            </w:r>
          </w:p>
        </w:tc>
        <w:tc>
          <w:tcPr>
            <w:tcW w:w="5630" w:type="dxa"/>
            <w:gridSpan w:val="4"/>
            <w:vAlign w:val="center"/>
          </w:tcPr>
          <w:p w14:paraId="71C29850" w14:textId="77777777" w:rsidR="003161AB" w:rsidRPr="00DC192D" w:rsidRDefault="003161AB" w:rsidP="006D55D9">
            <w:pPr>
              <w:autoSpaceDE w:val="0"/>
              <w:autoSpaceDN w:val="0"/>
              <w:adjustRightInd w:val="0"/>
              <w:spacing w:line="240" w:lineRule="auto"/>
              <w:contextualSpacing/>
              <w:jc w:val="both"/>
              <w:rPr>
                <w:rFonts w:ascii="Times New Roman" w:hAnsi="Times New Roman" w:cs="Times New Roman"/>
                <w:b/>
                <w:bCs/>
                <w:lang w:val="en-US"/>
              </w:rPr>
            </w:pPr>
            <w:r w:rsidRPr="00DC192D">
              <w:rPr>
                <w:rFonts w:ascii="Times New Roman" w:hAnsi="Times New Roman" w:cs="Times New Roman"/>
                <w:b/>
                <w:bCs/>
                <w:lang w:val="en-US"/>
              </w:rPr>
              <w:t xml:space="preserve">RELATIVE PERMEABILITY CONCEPTS </w:t>
            </w:r>
          </w:p>
          <w:p w14:paraId="515A293D"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Two-phase relative permeability</w:t>
            </w:r>
          </w:p>
          <w:p w14:paraId="0AECE83F"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Drainage process</w:t>
            </w:r>
          </w:p>
          <w:p w14:paraId="3D967F9F"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Imbibition process</w:t>
            </w:r>
          </w:p>
          <w:p w14:paraId="51AABC38"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Two-phase relatie permeability correlations </w:t>
            </w:r>
          </w:p>
          <w:p w14:paraId="1E0398CC"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1 Wyllie and Gardner correlation </w:t>
            </w:r>
          </w:p>
          <w:p w14:paraId="0B098588"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2 Torcaso and Wyllie correlation </w:t>
            </w:r>
          </w:p>
          <w:p w14:paraId="07546776"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3 Pirson’s correlation </w:t>
            </w:r>
          </w:p>
          <w:p w14:paraId="4C11BE0F"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4 Corey’s method</w:t>
            </w:r>
          </w:p>
          <w:p w14:paraId="5FB51505"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5 Relative permeability from capillary pressure data </w:t>
            </w:r>
          </w:p>
          <w:p w14:paraId="40F45D46"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6 Relative permeability from analytical equations </w:t>
            </w:r>
          </w:p>
          <w:p w14:paraId="79AB14F4"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Relative permeability ratio </w:t>
            </w:r>
          </w:p>
          <w:p w14:paraId="334FBC44"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Dynamic pseudo-relative permeabilities</w:t>
            </w:r>
          </w:p>
          <w:p w14:paraId="14F65EA3"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Normalization and averaging relative permeability data </w:t>
            </w:r>
          </w:p>
          <w:p w14:paraId="4A995633"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Three-phase relative permeability </w:t>
            </w:r>
          </w:p>
          <w:p w14:paraId="778CCB33"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Three-phase relative permeability correlations </w:t>
            </w:r>
          </w:p>
          <w:p w14:paraId="6F5C5A36"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Wyllie’s correlations </w:t>
            </w:r>
          </w:p>
          <w:p w14:paraId="44FDBF08"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Stone’s model I </w:t>
            </w:r>
          </w:p>
          <w:p w14:paraId="559661A8" w14:textId="77777777" w:rsidR="003161AB"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 xml:space="preserve">Stone’s model II </w:t>
            </w:r>
          </w:p>
          <w:p w14:paraId="052D5C60" w14:textId="77777777" w:rsidR="00FC0FE4" w:rsidRPr="00DC192D" w:rsidRDefault="003161AB" w:rsidP="006D55D9">
            <w:pPr>
              <w:pStyle w:val="ListParagraph"/>
              <w:numPr>
                <w:ilvl w:val="0"/>
                <w:numId w:val="8"/>
              </w:numPr>
              <w:autoSpaceDE w:val="0"/>
              <w:autoSpaceDN w:val="0"/>
              <w:adjustRightInd w:val="0"/>
              <w:contextualSpacing/>
              <w:jc w:val="both"/>
              <w:rPr>
                <w:bCs/>
                <w:sz w:val="22"/>
                <w:szCs w:val="22"/>
              </w:rPr>
            </w:pPr>
            <w:r w:rsidRPr="00DC192D">
              <w:rPr>
                <w:bCs/>
                <w:sz w:val="22"/>
                <w:szCs w:val="22"/>
              </w:rPr>
              <w:t>The Hustad-Holt correlation</w:t>
            </w:r>
          </w:p>
        </w:tc>
        <w:tc>
          <w:tcPr>
            <w:tcW w:w="2615" w:type="dxa"/>
            <w:vAlign w:val="center"/>
          </w:tcPr>
          <w:p w14:paraId="383D8965" w14:textId="77777777" w:rsidR="00303EB6" w:rsidRPr="00DC192D" w:rsidRDefault="00303EB6" w:rsidP="006D55D9">
            <w:pPr>
              <w:spacing w:after="0" w:line="240" w:lineRule="auto"/>
              <w:jc w:val="both"/>
              <w:rPr>
                <w:rFonts w:ascii="Times New Roman" w:hAnsi="Times New Roman" w:cs="Times New Roman"/>
                <w:lang w:val="en-US"/>
              </w:rPr>
            </w:pPr>
          </w:p>
        </w:tc>
      </w:tr>
      <w:tr w:rsidR="00014EA3" w:rsidRPr="0073184F" w14:paraId="44DE95AC" w14:textId="77777777" w:rsidTr="00114E00">
        <w:trPr>
          <w:trHeight w:val="516"/>
        </w:trPr>
        <w:tc>
          <w:tcPr>
            <w:tcW w:w="558" w:type="dxa"/>
            <w:tcBorders>
              <w:right w:val="single" w:sz="4" w:space="0" w:color="auto"/>
            </w:tcBorders>
            <w:vAlign w:val="center"/>
          </w:tcPr>
          <w:p w14:paraId="685D3942" w14:textId="77777777" w:rsidR="00014EA3"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7</w:t>
            </w:r>
          </w:p>
        </w:tc>
        <w:tc>
          <w:tcPr>
            <w:tcW w:w="1385" w:type="dxa"/>
            <w:tcBorders>
              <w:left w:val="single" w:sz="4" w:space="0" w:color="auto"/>
            </w:tcBorders>
            <w:vAlign w:val="center"/>
          </w:tcPr>
          <w:p w14:paraId="5B6A8A6B" w14:textId="77777777" w:rsidR="00014EA3"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r w:rsidR="007B45E4" w:rsidRPr="00DC192D">
              <w:rPr>
                <w:rFonts w:ascii="Times New Roman" w:hAnsi="Times New Roman" w:cs="Times New Roman"/>
                <w:lang w:val="en-US"/>
              </w:rPr>
              <w:t>7</w:t>
            </w:r>
            <w:r w:rsidR="00014EA3" w:rsidRPr="00DC192D">
              <w:rPr>
                <w:rFonts w:ascii="Times New Roman" w:hAnsi="Times New Roman" w:cs="Times New Roman"/>
                <w:lang w:val="en-US"/>
              </w:rPr>
              <w:t>.</w:t>
            </w:r>
            <w:r w:rsidR="007B45E4" w:rsidRPr="00DC192D">
              <w:rPr>
                <w:rFonts w:ascii="Times New Roman" w:hAnsi="Times New Roman" w:cs="Times New Roman"/>
                <w:lang w:val="en-US"/>
              </w:rPr>
              <w:t>10</w:t>
            </w:r>
            <w:r w:rsidR="00014EA3"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vAlign w:val="center"/>
          </w:tcPr>
          <w:p w14:paraId="214D04DD" w14:textId="77777777" w:rsidR="0028190D" w:rsidRPr="00DC192D" w:rsidRDefault="0028190D" w:rsidP="006D55D9">
            <w:pPr>
              <w:autoSpaceDE w:val="0"/>
              <w:autoSpaceDN w:val="0"/>
              <w:adjustRightInd w:val="0"/>
              <w:spacing w:line="240" w:lineRule="auto"/>
              <w:jc w:val="both"/>
              <w:rPr>
                <w:rFonts w:ascii="Times New Roman" w:hAnsi="Times New Roman" w:cs="Times New Roman"/>
                <w:b/>
                <w:color w:val="000000"/>
                <w:lang w:val="en-US"/>
              </w:rPr>
            </w:pPr>
            <w:r w:rsidRPr="00DC192D">
              <w:rPr>
                <w:rFonts w:ascii="Times New Roman" w:hAnsi="Times New Roman" w:cs="Times New Roman"/>
                <w:b/>
                <w:color w:val="000000"/>
                <w:lang w:val="en-US"/>
              </w:rPr>
              <w:t>FUNDAMENTALS OF RESERVOIR FLUID FLOW</w:t>
            </w:r>
          </w:p>
          <w:p w14:paraId="22C04B88"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Types of fluid </w:t>
            </w:r>
          </w:p>
          <w:p w14:paraId="461E718E"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Flow regimes </w:t>
            </w:r>
          </w:p>
          <w:p w14:paraId="18F72390"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Resevoir geometry </w:t>
            </w:r>
          </w:p>
          <w:p w14:paraId="5C1C1005"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Number of flowing fluids in the resevoir </w:t>
            </w:r>
          </w:p>
          <w:p w14:paraId="3B9F7F4F"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Fluid flow equations</w:t>
            </w:r>
          </w:p>
          <w:p w14:paraId="70E3DE53"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Darcy’s Law </w:t>
            </w:r>
          </w:p>
          <w:p w14:paraId="70D5142E"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Steady-state flow</w:t>
            </w:r>
          </w:p>
          <w:p w14:paraId="397416A2"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Linear flow of incompressible fluids </w:t>
            </w:r>
          </w:p>
          <w:p w14:paraId="35950A50"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Linear flow of slightly compressible fluids</w:t>
            </w:r>
          </w:p>
          <w:p w14:paraId="31B96127"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Linear flow of compressible fluids (gases) </w:t>
            </w:r>
          </w:p>
          <w:p w14:paraId="2FD0D096"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Radial flow of incompressible fluids </w:t>
            </w:r>
          </w:p>
          <w:p w14:paraId="78DEE5E7"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Radial flow of slightly compressible fluids</w:t>
            </w:r>
          </w:p>
          <w:p w14:paraId="1A26BFD6"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Radial flow of compressible gases </w:t>
            </w:r>
          </w:p>
          <w:p w14:paraId="5B9A4464"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Horizontal multiple-phase flow</w:t>
            </w:r>
          </w:p>
          <w:p w14:paraId="483E8D64"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Unsteady-state flow</w:t>
            </w:r>
          </w:p>
          <w:p w14:paraId="22C2FFBC" w14:textId="77777777" w:rsidR="0028190D"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 xml:space="preserve">Basic transient flow equation </w:t>
            </w:r>
          </w:p>
          <w:p w14:paraId="2DD990EF" w14:textId="77777777" w:rsidR="00FC0FE4" w:rsidRPr="00DC192D" w:rsidRDefault="0028190D" w:rsidP="006D55D9">
            <w:pPr>
              <w:pStyle w:val="ListParagraph"/>
              <w:numPr>
                <w:ilvl w:val="0"/>
                <w:numId w:val="9"/>
              </w:numPr>
              <w:autoSpaceDE w:val="0"/>
              <w:autoSpaceDN w:val="0"/>
              <w:adjustRightInd w:val="0"/>
              <w:jc w:val="both"/>
              <w:rPr>
                <w:color w:val="000000"/>
                <w:sz w:val="22"/>
                <w:szCs w:val="22"/>
              </w:rPr>
            </w:pPr>
            <w:r w:rsidRPr="00DC192D">
              <w:rPr>
                <w:color w:val="000000"/>
                <w:sz w:val="22"/>
                <w:szCs w:val="22"/>
              </w:rPr>
              <w:t>Radial flow of slightly compressible fluids</w:t>
            </w:r>
          </w:p>
        </w:tc>
        <w:tc>
          <w:tcPr>
            <w:tcW w:w="2615" w:type="dxa"/>
            <w:vAlign w:val="center"/>
          </w:tcPr>
          <w:p w14:paraId="0E99FF2A" w14:textId="77777777" w:rsidR="00014EA3" w:rsidRPr="00DC192D" w:rsidRDefault="00014EA3" w:rsidP="006D55D9">
            <w:pPr>
              <w:spacing w:after="0" w:line="240" w:lineRule="auto"/>
              <w:jc w:val="both"/>
              <w:rPr>
                <w:rFonts w:ascii="Times New Roman" w:hAnsi="Times New Roman" w:cs="Times New Roman"/>
                <w:lang w:val="en-US"/>
              </w:rPr>
            </w:pPr>
          </w:p>
        </w:tc>
      </w:tr>
      <w:tr w:rsidR="00014EA3" w:rsidRPr="0073184F" w14:paraId="5E83F0E4" w14:textId="77777777" w:rsidTr="00114E00">
        <w:trPr>
          <w:trHeight w:val="444"/>
        </w:trPr>
        <w:tc>
          <w:tcPr>
            <w:tcW w:w="558" w:type="dxa"/>
            <w:tcBorders>
              <w:right w:val="single" w:sz="4" w:space="0" w:color="auto"/>
            </w:tcBorders>
            <w:vAlign w:val="center"/>
          </w:tcPr>
          <w:p w14:paraId="2A20AFCB" w14:textId="77777777" w:rsidR="00014EA3"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8</w:t>
            </w:r>
          </w:p>
        </w:tc>
        <w:tc>
          <w:tcPr>
            <w:tcW w:w="1385" w:type="dxa"/>
            <w:tcBorders>
              <w:left w:val="single" w:sz="4" w:space="0" w:color="auto"/>
            </w:tcBorders>
            <w:vAlign w:val="center"/>
          </w:tcPr>
          <w:p w14:paraId="4304BD16" w14:textId="77777777" w:rsidR="00014EA3" w:rsidRPr="00DC192D" w:rsidRDefault="00971EA1"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03</w:t>
            </w:r>
            <w:r w:rsidR="00014EA3" w:rsidRPr="00DC192D">
              <w:rPr>
                <w:rFonts w:ascii="Times New Roman" w:hAnsi="Times New Roman" w:cs="Times New Roman"/>
                <w:lang w:val="en-US"/>
              </w:rPr>
              <w:t>.</w:t>
            </w:r>
            <w:r w:rsidRPr="00DC192D">
              <w:rPr>
                <w:rFonts w:ascii="Times New Roman" w:hAnsi="Times New Roman" w:cs="Times New Roman"/>
                <w:lang w:val="en-US"/>
              </w:rPr>
              <w:t>11</w:t>
            </w:r>
            <w:r w:rsidR="00014EA3" w:rsidRPr="00DC192D">
              <w:rPr>
                <w:rFonts w:ascii="Times New Roman" w:hAnsi="Times New Roman" w:cs="Times New Roman"/>
                <w:lang w:val="en-US"/>
              </w:rPr>
              <w:t>.1</w:t>
            </w:r>
            <w:r w:rsidR="00C871DC" w:rsidRPr="00DC192D">
              <w:rPr>
                <w:rFonts w:ascii="Times New Roman" w:hAnsi="Times New Roman" w:cs="Times New Roman"/>
                <w:lang w:val="en-US"/>
              </w:rPr>
              <w:t>6</w:t>
            </w:r>
          </w:p>
        </w:tc>
        <w:tc>
          <w:tcPr>
            <w:tcW w:w="5630" w:type="dxa"/>
            <w:gridSpan w:val="4"/>
          </w:tcPr>
          <w:p w14:paraId="27D6D3A1" w14:textId="77777777" w:rsidR="002A5CD7" w:rsidRPr="00DC192D" w:rsidRDefault="00911EEA" w:rsidP="006D55D9">
            <w:pPr>
              <w:spacing w:line="240" w:lineRule="auto"/>
              <w:contextualSpacing/>
              <w:jc w:val="both"/>
              <w:rPr>
                <w:rFonts w:ascii="Times New Roman" w:hAnsi="Times New Roman" w:cs="Times New Roman"/>
                <w:b/>
                <w:bCs/>
              </w:rPr>
            </w:pPr>
            <w:r w:rsidRPr="00DC192D">
              <w:rPr>
                <w:rFonts w:ascii="Times New Roman" w:hAnsi="Times New Roman" w:cs="Times New Roman"/>
                <w:b/>
                <w:bCs/>
              </w:rPr>
              <w:t>FUNDAMENTALS OF RESERVOIR FLUID FLOW</w:t>
            </w:r>
          </w:p>
          <w:p w14:paraId="77818AC5"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Constant-terminal-pressure solution </w:t>
            </w:r>
          </w:p>
          <w:p w14:paraId="3FB5AC1D"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Constant-terminal-rate solution </w:t>
            </w:r>
          </w:p>
          <w:p w14:paraId="3798BAD0"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The E-function solution </w:t>
            </w:r>
          </w:p>
          <w:p w14:paraId="79439513" w14:textId="77777777" w:rsidR="00C33CE3"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The dimensionless pressure drop (Pd)solution </w:t>
            </w:r>
          </w:p>
          <w:p w14:paraId="30BB001A"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Radial flow of compressible fluids </w:t>
            </w:r>
          </w:p>
          <w:p w14:paraId="10FFA536"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The m(p)-solution method(exact-solution) </w:t>
            </w:r>
          </w:p>
          <w:p w14:paraId="3A71D233"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The pressure-squared approximationmethod (p2-method) </w:t>
            </w:r>
          </w:p>
          <w:p w14:paraId="3B99B03D"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The pressure-approximation method </w:t>
            </w:r>
          </w:p>
          <w:p w14:paraId="120AF977"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Pseudosteady-state flow </w:t>
            </w:r>
          </w:p>
          <w:p w14:paraId="4A1113E2"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Radial flow of slightly compressible fluids</w:t>
            </w:r>
          </w:p>
          <w:p w14:paraId="0C34B426"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Radial flow of compressible fluids(gases) </w:t>
            </w:r>
          </w:p>
          <w:p w14:paraId="5CEFD09F"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Pressure-squared approximation method</w:t>
            </w:r>
          </w:p>
          <w:p w14:paraId="77235427"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Pressure-approximation method</w:t>
            </w:r>
          </w:p>
          <w:p w14:paraId="216047B1"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Skin factor</w:t>
            </w:r>
          </w:p>
          <w:p w14:paraId="05AB1DF5"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Turbulent flow factor </w:t>
            </w:r>
          </w:p>
          <w:p w14:paraId="10A8EC84"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Principle of superposition </w:t>
            </w:r>
          </w:p>
          <w:p w14:paraId="3B863362"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Effects of multiple wells </w:t>
            </w:r>
          </w:p>
          <w:p w14:paraId="266E0F9E"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Effects of variable flow rates </w:t>
            </w:r>
          </w:p>
          <w:p w14:paraId="6759F225"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 xml:space="preserve">Effects of the reservoir boundary </w:t>
            </w:r>
          </w:p>
          <w:p w14:paraId="00AB55CE" w14:textId="77777777" w:rsidR="00911EEA" w:rsidRPr="00DC192D" w:rsidRDefault="00911EEA" w:rsidP="006D55D9">
            <w:pPr>
              <w:pStyle w:val="ListParagraph"/>
              <w:numPr>
                <w:ilvl w:val="0"/>
                <w:numId w:val="10"/>
              </w:numPr>
              <w:contextualSpacing/>
              <w:jc w:val="both"/>
              <w:rPr>
                <w:bCs/>
                <w:sz w:val="22"/>
                <w:szCs w:val="22"/>
              </w:rPr>
            </w:pPr>
            <w:r w:rsidRPr="00DC192D">
              <w:rPr>
                <w:bCs/>
                <w:sz w:val="22"/>
                <w:szCs w:val="22"/>
              </w:rPr>
              <w:t>Accounting for pressure-change effects</w:t>
            </w:r>
          </w:p>
        </w:tc>
        <w:tc>
          <w:tcPr>
            <w:tcW w:w="2615" w:type="dxa"/>
            <w:vAlign w:val="center"/>
          </w:tcPr>
          <w:p w14:paraId="48076394" w14:textId="77777777" w:rsidR="00014EA3" w:rsidRPr="00DC192D" w:rsidRDefault="00014EA3" w:rsidP="006D55D9">
            <w:pPr>
              <w:spacing w:after="0" w:line="240" w:lineRule="auto"/>
              <w:jc w:val="both"/>
              <w:rPr>
                <w:rFonts w:ascii="Times New Roman" w:hAnsi="Times New Roman" w:cs="Times New Roman"/>
                <w:lang w:val="en-US"/>
              </w:rPr>
            </w:pPr>
          </w:p>
        </w:tc>
      </w:tr>
      <w:tr w:rsidR="00303EB6" w:rsidRPr="00DC192D" w14:paraId="69E96227" w14:textId="77777777" w:rsidTr="00114E00">
        <w:trPr>
          <w:trHeight w:val="444"/>
        </w:trPr>
        <w:tc>
          <w:tcPr>
            <w:tcW w:w="558" w:type="dxa"/>
            <w:tcBorders>
              <w:right w:val="single" w:sz="4" w:space="0" w:color="auto"/>
            </w:tcBorders>
            <w:vAlign w:val="center"/>
          </w:tcPr>
          <w:p w14:paraId="06BD551D"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9</w:t>
            </w:r>
          </w:p>
        </w:tc>
        <w:tc>
          <w:tcPr>
            <w:tcW w:w="1385" w:type="dxa"/>
            <w:tcBorders>
              <w:left w:val="single" w:sz="4" w:space="0" w:color="auto"/>
            </w:tcBorders>
            <w:vAlign w:val="center"/>
          </w:tcPr>
          <w:p w14:paraId="2876FDCC"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w:t>
            </w:r>
            <w:r w:rsidR="00971EA1" w:rsidRPr="00DC192D">
              <w:rPr>
                <w:rFonts w:ascii="Times New Roman" w:hAnsi="Times New Roman" w:cs="Times New Roman"/>
                <w:lang w:val="en-US"/>
              </w:rPr>
              <w:t>0</w:t>
            </w:r>
            <w:r w:rsidRPr="00DC192D">
              <w:rPr>
                <w:rFonts w:ascii="Times New Roman" w:hAnsi="Times New Roman" w:cs="Times New Roman"/>
                <w:lang w:val="en-US"/>
              </w:rPr>
              <w:t>.</w:t>
            </w:r>
            <w:r w:rsidR="00971EA1" w:rsidRPr="00DC192D">
              <w:rPr>
                <w:rFonts w:ascii="Times New Roman" w:hAnsi="Times New Roman" w:cs="Times New Roman"/>
                <w:lang w:val="en-US"/>
              </w:rPr>
              <w:t>11</w:t>
            </w:r>
            <w:r w:rsidRPr="00DC192D">
              <w:rPr>
                <w:rFonts w:ascii="Times New Roman" w:hAnsi="Times New Roman" w:cs="Times New Roman"/>
                <w:lang w:val="en-US"/>
              </w:rPr>
              <w:t>.16</w:t>
            </w:r>
          </w:p>
        </w:tc>
        <w:tc>
          <w:tcPr>
            <w:tcW w:w="5630" w:type="dxa"/>
            <w:gridSpan w:val="4"/>
          </w:tcPr>
          <w:p w14:paraId="77F340CA" w14:textId="77777777" w:rsidR="00303EB6" w:rsidRPr="00DC192D" w:rsidRDefault="00303EB6" w:rsidP="006D55D9">
            <w:pPr>
              <w:pStyle w:val="ListParagraph"/>
              <w:contextualSpacing/>
              <w:jc w:val="both"/>
              <w:rPr>
                <w:sz w:val="22"/>
                <w:szCs w:val="22"/>
              </w:rPr>
            </w:pPr>
            <w:r w:rsidRPr="00DC192D">
              <w:rPr>
                <w:b/>
                <w:bCs/>
                <w:sz w:val="22"/>
                <w:szCs w:val="22"/>
              </w:rPr>
              <w:t>Midterm Exam</w:t>
            </w:r>
          </w:p>
        </w:tc>
        <w:tc>
          <w:tcPr>
            <w:tcW w:w="2615" w:type="dxa"/>
            <w:vAlign w:val="center"/>
          </w:tcPr>
          <w:p w14:paraId="4A0982BD"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550E6AC2" w14:textId="77777777" w:rsidTr="009401E9">
        <w:tc>
          <w:tcPr>
            <w:tcW w:w="558" w:type="dxa"/>
            <w:tcBorders>
              <w:right w:val="single" w:sz="4" w:space="0" w:color="auto"/>
            </w:tcBorders>
            <w:vAlign w:val="center"/>
          </w:tcPr>
          <w:p w14:paraId="396755AC"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10</w:t>
            </w:r>
          </w:p>
        </w:tc>
        <w:tc>
          <w:tcPr>
            <w:tcW w:w="1385" w:type="dxa"/>
            <w:tcBorders>
              <w:left w:val="single" w:sz="4" w:space="0" w:color="auto"/>
            </w:tcBorders>
            <w:vAlign w:val="center"/>
          </w:tcPr>
          <w:p w14:paraId="4C4E89B7"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w:t>
            </w:r>
            <w:r w:rsidR="00971EA1" w:rsidRPr="00DC192D">
              <w:rPr>
                <w:rFonts w:ascii="Times New Roman" w:hAnsi="Times New Roman" w:cs="Times New Roman"/>
                <w:lang w:val="en-US"/>
              </w:rPr>
              <w:t>7</w:t>
            </w:r>
            <w:r w:rsidRPr="00DC192D">
              <w:rPr>
                <w:rFonts w:ascii="Times New Roman" w:hAnsi="Times New Roman" w:cs="Times New Roman"/>
                <w:lang w:val="en-US"/>
              </w:rPr>
              <w:t>.</w:t>
            </w:r>
            <w:r w:rsidR="00971EA1" w:rsidRPr="00DC192D">
              <w:rPr>
                <w:rFonts w:ascii="Times New Roman" w:hAnsi="Times New Roman" w:cs="Times New Roman"/>
                <w:lang w:val="en-US"/>
              </w:rPr>
              <w:t>11</w:t>
            </w:r>
            <w:r w:rsidRPr="00DC192D">
              <w:rPr>
                <w:rFonts w:ascii="Times New Roman" w:hAnsi="Times New Roman" w:cs="Times New Roman"/>
                <w:lang w:val="en-US"/>
              </w:rPr>
              <w:t>.16</w:t>
            </w:r>
          </w:p>
        </w:tc>
        <w:tc>
          <w:tcPr>
            <w:tcW w:w="5630" w:type="dxa"/>
            <w:gridSpan w:val="4"/>
            <w:vAlign w:val="center"/>
          </w:tcPr>
          <w:p w14:paraId="7C061056" w14:textId="77777777" w:rsidR="00F54E0B" w:rsidRPr="00DC192D" w:rsidRDefault="00F54E0B" w:rsidP="006D55D9">
            <w:pPr>
              <w:autoSpaceDE w:val="0"/>
              <w:autoSpaceDN w:val="0"/>
              <w:adjustRightInd w:val="0"/>
              <w:jc w:val="both"/>
              <w:rPr>
                <w:rFonts w:ascii="Times New Roman" w:hAnsi="Times New Roman" w:cs="Times New Roman"/>
                <w:b/>
                <w:color w:val="000000"/>
              </w:rPr>
            </w:pPr>
            <w:r w:rsidRPr="00DC192D">
              <w:rPr>
                <w:rFonts w:ascii="Times New Roman" w:hAnsi="Times New Roman" w:cs="Times New Roman"/>
                <w:b/>
                <w:color w:val="000000"/>
              </w:rPr>
              <w:t>WATER INFLUX</w:t>
            </w:r>
          </w:p>
          <w:p w14:paraId="0FADB1CD"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Classification of aquifers </w:t>
            </w:r>
          </w:p>
          <w:p w14:paraId="158AB102"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Degree of pressure maintenance </w:t>
            </w:r>
          </w:p>
          <w:p w14:paraId="04B561A9"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Outer boundary conditions</w:t>
            </w:r>
          </w:p>
          <w:p w14:paraId="3D705242"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Flow regimes </w:t>
            </w:r>
          </w:p>
          <w:p w14:paraId="19107ADB"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Flow geometries </w:t>
            </w:r>
          </w:p>
          <w:p w14:paraId="2845E4F9"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Recognition of natural water influx </w:t>
            </w:r>
          </w:p>
          <w:p w14:paraId="1C6DEDE4"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Water influx models </w:t>
            </w:r>
          </w:p>
          <w:p w14:paraId="404BF79B"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The pot aquifer model </w:t>
            </w:r>
          </w:p>
          <w:p w14:paraId="3D66BC7E"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Schilthuis’ steady-state model </w:t>
            </w:r>
          </w:p>
          <w:p w14:paraId="2959F6AE"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Hurst’s modified steady-state model </w:t>
            </w:r>
          </w:p>
          <w:p w14:paraId="7B5940EE"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The Van Everdingen-Hurst</w:t>
            </w:r>
          </w:p>
          <w:p w14:paraId="2A1CF4DB"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unsteady-state model </w:t>
            </w:r>
          </w:p>
          <w:p w14:paraId="33EA3BEB"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The edge-water drive </w:t>
            </w:r>
          </w:p>
          <w:p w14:paraId="3C096F5A"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Bottom-water drive </w:t>
            </w:r>
          </w:p>
          <w:p w14:paraId="5101A663" w14:textId="77777777" w:rsidR="00F54E0B"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 xml:space="preserve">The Carter-Tracey water influx model </w:t>
            </w:r>
          </w:p>
          <w:p w14:paraId="475903DF" w14:textId="77777777" w:rsidR="003C3209" w:rsidRPr="00DC192D" w:rsidRDefault="00F54E0B" w:rsidP="006D55D9">
            <w:pPr>
              <w:pStyle w:val="ListParagraph"/>
              <w:numPr>
                <w:ilvl w:val="0"/>
                <w:numId w:val="11"/>
              </w:numPr>
              <w:autoSpaceDE w:val="0"/>
              <w:autoSpaceDN w:val="0"/>
              <w:adjustRightInd w:val="0"/>
              <w:jc w:val="both"/>
              <w:rPr>
                <w:color w:val="000000"/>
                <w:sz w:val="22"/>
                <w:szCs w:val="22"/>
              </w:rPr>
            </w:pPr>
            <w:r w:rsidRPr="00DC192D">
              <w:rPr>
                <w:color w:val="000000"/>
                <w:sz w:val="22"/>
                <w:szCs w:val="22"/>
              </w:rPr>
              <w:t>Fetkovich’s method</w:t>
            </w:r>
          </w:p>
        </w:tc>
        <w:tc>
          <w:tcPr>
            <w:tcW w:w="2615" w:type="dxa"/>
            <w:vAlign w:val="center"/>
          </w:tcPr>
          <w:p w14:paraId="3CF66F08"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73D7651C" w14:textId="77777777" w:rsidTr="00114E00">
        <w:trPr>
          <w:trHeight w:val="516"/>
        </w:trPr>
        <w:tc>
          <w:tcPr>
            <w:tcW w:w="558" w:type="dxa"/>
            <w:tcBorders>
              <w:right w:val="single" w:sz="4" w:space="0" w:color="auto"/>
            </w:tcBorders>
            <w:vAlign w:val="center"/>
          </w:tcPr>
          <w:p w14:paraId="2522810D"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11</w:t>
            </w:r>
          </w:p>
        </w:tc>
        <w:tc>
          <w:tcPr>
            <w:tcW w:w="1385" w:type="dxa"/>
            <w:tcBorders>
              <w:left w:val="single" w:sz="4" w:space="0" w:color="auto"/>
            </w:tcBorders>
            <w:vAlign w:val="center"/>
          </w:tcPr>
          <w:p w14:paraId="37BD8AC4"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r w:rsidR="00971EA1" w:rsidRPr="00DC192D">
              <w:rPr>
                <w:rFonts w:ascii="Times New Roman" w:hAnsi="Times New Roman" w:cs="Times New Roman"/>
                <w:lang w:val="en-US"/>
              </w:rPr>
              <w:t>4</w:t>
            </w:r>
            <w:r w:rsidRPr="00DC192D">
              <w:rPr>
                <w:rFonts w:ascii="Times New Roman" w:hAnsi="Times New Roman" w:cs="Times New Roman"/>
                <w:lang w:val="en-US"/>
              </w:rPr>
              <w:t>.</w:t>
            </w:r>
            <w:r w:rsidR="00971EA1" w:rsidRPr="00DC192D">
              <w:rPr>
                <w:rFonts w:ascii="Times New Roman" w:hAnsi="Times New Roman" w:cs="Times New Roman"/>
                <w:lang w:val="en-US"/>
              </w:rPr>
              <w:t>11</w:t>
            </w:r>
            <w:r w:rsidRPr="00DC192D">
              <w:rPr>
                <w:rFonts w:ascii="Times New Roman" w:hAnsi="Times New Roman" w:cs="Times New Roman"/>
                <w:lang w:val="en-US"/>
              </w:rPr>
              <w:t>.16</w:t>
            </w:r>
          </w:p>
        </w:tc>
        <w:tc>
          <w:tcPr>
            <w:tcW w:w="5630" w:type="dxa"/>
            <w:gridSpan w:val="4"/>
            <w:vAlign w:val="center"/>
          </w:tcPr>
          <w:p w14:paraId="7D816022" w14:textId="77777777" w:rsidR="00875BF6" w:rsidRPr="00DC192D" w:rsidRDefault="007268B5" w:rsidP="006D55D9">
            <w:pPr>
              <w:pStyle w:val="ListParagraph"/>
              <w:autoSpaceDE w:val="0"/>
              <w:autoSpaceDN w:val="0"/>
              <w:adjustRightInd w:val="0"/>
              <w:jc w:val="both"/>
              <w:rPr>
                <w:b/>
                <w:color w:val="000000"/>
                <w:sz w:val="22"/>
                <w:szCs w:val="22"/>
              </w:rPr>
            </w:pPr>
            <w:r w:rsidRPr="00DC192D">
              <w:rPr>
                <w:b/>
                <w:color w:val="000000"/>
                <w:sz w:val="22"/>
                <w:szCs w:val="22"/>
              </w:rPr>
              <w:t>Oil Recovery Mechanisms</w:t>
            </w:r>
          </w:p>
          <w:p w14:paraId="6751FDDF"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 xml:space="preserve">Primary recovery mechanisms </w:t>
            </w:r>
          </w:p>
          <w:p w14:paraId="4F85483A"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 xml:space="preserve">Rock and liquid expansion </w:t>
            </w:r>
          </w:p>
          <w:p w14:paraId="4730A858"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The depletion drive mechanism</w:t>
            </w:r>
          </w:p>
          <w:p w14:paraId="30B7188D"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Gas cap drive</w:t>
            </w:r>
          </w:p>
          <w:p w14:paraId="7B35B83A"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 xml:space="preserve">The water-drive mechanism </w:t>
            </w:r>
          </w:p>
          <w:p w14:paraId="56E9958F"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 xml:space="preserve">The gravity-drainage-drive mechanism </w:t>
            </w:r>
          </w:p>
          <w:p w14:paraId="5A1B7EF7" w14:textId="77777777" w:rsidR="007268B5" w:rsidRPr="00DC192D" w:rsidRDefault="007268B5" w:rsidP="006D55D9">
            <w:pPr>
              <w:pStyle w:val="ListParagraph"/>
              <w:numPr>
                <w:ilvl w:val="0"/>
                <w:numId w:val="12"/>
              </w:numPr>
              <w:autoSpaceDE w:val="0"/>
              <w:autoSpaceDN w:val="0"/>
              <w:adjustRightInd w:val="0"/>
              <w:jc w:val="both"/>
              <w:rPr>
                <w:color w:val="000000"/>
                <w:sz w:val="22"/>
                <w:szCs w:val="22"/>
              </w:rPr>
            </w:pPr>
            <w:r w:rsidRPr="00DC192D">
              <w:rPr>
                <w:color w:val="000000"/>
                <w:sz w:val="22"/>
                <w:szCs w:val="22"/>
              </w:rPr>
              <w:t>The combination-drive mechanism</w:t>
            </w:r>
          </w:p>
        </w:tc>
        <w:tc>
          <w:tcPr>
            <w:tcW w:w="2615" w:type="dxa"/>
            <w:vAlign w:val="center"/>
          </w:tcPr>
          <w:p w14:paraId="6BE2B8C6"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3D756882" w14:textId="77777777" w:rsidTr="0088164D">
        <w:trPr>
          <w:trHeight w:val="462"/>
        </w:trPr>
        <w:tc>
          <w:tcPr>
            <w:tcW w:w="558" w:type="dxa"/>
            <w:tcBorders>
              <w:right w:val="single" w:sz="4" w:space="0" w:color="auto"/>
            </w:tcBorders>
            <w:vAlign w:val="center"/>
          </w:tcPr>
          <w:p w14:paraId="294ED3A4"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12</w:t>
            </w:r>
          </w:p>
        </w:tc>
        <w:tc>
          <w:tcPr>
            <w:tcW w:w="1385" w:type="dxa"/>
            <w:tcBorders>
              <w:left w:val="single" w:sz="4" w:space="0" w:color="auto"/>
            </w:tcBorders>
            <w:vAlign w:val="center"/>
          </w:tcPr>
          <w:p w14:paraId="501A06C8"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0</w:t>
            </w:r>
            <w:r w:rsidR="00971EA1" w:rsidRPr="00DC192D">
              <w:rPr>
                <w:rFonts w:ascii="Times New Roman" w:hAnsi="Times New Roman" w:cs="Times New Roman"/>
                <w:lang w:val="en-US"/>
              </w:rPr>
              <w:t>1</w:t>
            </w:r>
            <w:r w:rsidRPr="00DC192D">
              <w:rPr>
                <w:rFonts w:ascii="Times New Roman" w:hAnsi="Times New Roman" w:cs="Times New Roman"/>
                <w:lang w:val="en-US"/>
              </w:rPr>
              <w:t>.</w:t>
            </w:r>
            <w:r w:rsidR="00971EA1" w:rsidRPr="00DC192D">
              <w:rPr>
                <w:rFonts w:ascii="Times New Roman" w:hAnsi="Times New Roman" w:cs="Times New Roman"/>
                <w:lang w:val="en-US"/>
              </w:rPr>
              <w:t>12</w:t>
            </w:r>
            <w:r w:rsidRPr="00DC192D">
              <w:rPr>
                <w:rFonts w:ascii="Times New Roman" w:hAnsi="Times New Roman" w:cs="Times New Roman"/>
                <w:lang w:val="en-US"/>
              </w:rPr>
              <w:t>.16</w:t>
            </w:r>
          </w:p>
        </w:tc>
        <w:tc>
          <w:tcPr>
            <w:tcW w:w="5630" w:type="dxa"/>
            <w:gridSpan w:val="4"/>
            <w:vAlign w:val="center"/>
          </w:tcPr>
          <w:p w14:paraId="1182F615" w14:textId="77777777" w:rsidR="005409A9" w:rsidRPr="00DC192D" w:rsidRDefault="005409A9" w:rsidP="006D55D9">
            <w:pPr>
              <w:pStyle w:val="ListParagraph"/>
              <w:autoSpaceDE w:val="0"/>
              <w:autoSpaceDN w:val="0"/>
              <w:adjustRightInd w:val="0"/>
              <w:jc w:val="both"/>
              <w:rPr>
                <w:b/>
                <w:bCs/>
                <w:sz w:val="22"/>
                <w:szCs w:val="22"/>
              </w:rPr>
            </w:pPr>
            <w:r w:rsidRPr="00DC192D">
              <w:rPr>
                <w:b/>
                <w:bCs/>
                <w:sz w:val="22"/>
                <w:szCs w:val="22"/>
              </w:rPr>
              <w:t>GAS AND WATER CONING</w:t>
            </w:r>
          </w:p>
          <w:p w14:paraId="68274BC8"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Coning </w:t>
            </w:r>
          </w:p>
          <w:p w14:paraId="469334C9"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Coning in vertical wells </w:t>
            </w:r>
          </w:p>
          <w:p w14:paraId="185CE9E6"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Vertical well critical rate correlations</w:t>
            </w:r>
          </w:p>
          <w:p w14:paraId="3F85DF17"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The Meyer-Garder</w:t>
            </w:r>
          </w:p>
          <w:p w14:paraId="0DCC5A96"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correlation</w:t>
            </w:r>
          </w:p>
          <w:p w14:paraId="73BBEF2D"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The Chierici-Ciucci approach </w:t>
            </w:r>
          </w:p>
          <w:p w14:paraId="0BD38484"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The Hoyland-Papatzacos-Skjaeve methods</w:t>
            </w:r>
          </w:p>
          <w:p w14:paraId="4C8F7679"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Chaperson’s method </w:t>
            </w:r>
          </w:p>
          <w:p w14:paraId="36C0D47A"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Schols’ method</w:t>
            </w:r>
          </w:p>
          <w:p w14:paraId="1EA421F7"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Breakthrough time in vertical wells </w:t>
            </w:r>
          </w:p>
          <w:p w14:paraId="19B7CBD0"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The Sobocinski-Cornelius method </w:t>
            </w:r>
          </w:p>
          <w:p w14:paraId="3B129E30"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The Bournazel-Jeanson method</w:t>
            </w:r>
          </w:p>
          <w:p w14:paraId="544B770C"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After breakthrough performance </w:t>
            </w:r>
          </w:p>
          <w:p w14:paraId="6E22D881"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Coning in horizontal wells</w:t>
            </w:r>
          </w:p>
          <w:p w14:paraId="49D8C233"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Horizontal well critical rate correlations </w:t>
            </w:r>
          </w:p>
          <w:p w14:paraId="1B9F09C1"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Chaperson’s method </w:t>
            </w:r>
          </w:p>
          <w:p w14:paraId="3F45E1D1"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Efros’ method </w:t>
            </w:r>
          </w:p>
          <w:p w14:paraId="76F4EB4F"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Karcher’s method </w:t>
            </w:r>
          </w:p>
          <w:p w14:paraId="2CF4347B"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Joshi’s method </w:t>
            </w:r>
          </w:p>
          <w:p w14:paraId="2F8E130C"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Horizontal well breakthrough time </w:t>
            </w:r>
          </w:p>
          <w:p w14:paraId="787D8E52" w14:textId="77777777" w:rsidR="005409A9"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The Ozkan-Raghavan method</w:t>
            </w:r>
          </w:p>
          <w:p w14:paraId="03C9CD43" w14:textId="77777777" w:rsidR="00C53622" w:rsidRPr="00DC192D" w:rsidRDefault="005409A9" w:rsidP="006D55D9">
            <w:pPr>
              <w:pStyle w:val="ListParagraph"/>
              <w:numPr>
                <w:ilvl w:val="0"/>
                <w:numId w:val="14"/>
              </w:numPr>
              <w:autoSpaceDE w:val="0"/>
              <w:autoSpaceDN w:val="0"/>
              <w:adjustRightInd w:val="0"/>
              <w:jc w:val="both"/>
              <w:rPr>
                <w:bCs/>
                <w:sz w:val="22"/>
                <w:szCs w:val="22"/>
              </w:rPr>
            </w:pPr>
            <w:r w:rsidRPr="00DC192D">
              <w:rPr>
                <w:bCs/>
                <w:sz w:val="22"/>
                <w:szCs w:val="22"/>
              </w:rPr>
              <w:t xml:space="preserve">Papatzacos’ method </w:t>
            </w:r>
          </w:p>
        </w:tc>
        <w:tc>
          <w:tcPr>
            <w:tcW w:w="2615" w:type="dxa"/>
            <w:vAlign w:val="center"/>
          </w:tcPr>
          <w:p w14:paraId="6FD44559"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5064D09F" w14:textId="77777777" w:rsidTr="0088164D">
        <w:trPr>
          <w:trHeight w:val="579"/>
        </w:trPr>
        <w:tc>
          <w:tcPr>
            <w:tcW w:w="558" w:type="dxa"/>
            <w:tcBorders>
              <w:right w:val="single" w:sz="4" w:space="0" w:color="auto"/>
            </w:tcBorders>
            <w:vAlign w:val="center"/>
          </w:tcPr>
          <w:p w14:paraId="5C3722C2"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13</w:t>
            </w:r>
          </w:p>
        </w:tc>
        <w:tc>
          <w:tcPr>
            <w:tcW w:w="1385" w:type="dxa"/>
            <w:tcBorders>
              <w:left w:val="single" w:sz="4" w:space="0" w:color="auto"/>
            </w:tcBorders>
            <w:vAlign w:val="center"/>
          </w:tcPr>
          <w:p w14:paraId="4A3D5D05" w14:textId="77777777" w:rsidR="00303EB6" w:rsidRPr="00DC192D" w:rsidRDefault="00971EA1"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08</w:t>
            </w:r>
            <w:r w:rsidR="00303EB6" w:rsidRPr="00DC192D">
              <w:rPr>
                <w:rFonts w:ascii="Times New Roman" w:hAnsi="Times New Roman" w:cs="Times New Roman"/>
                <w:lang w:val="en-US"/>
              </w:rPr>
              <w:t>.</w:t>
            </w:r>
            <w:r w:rsidRPr="00DC192D">
              <w:rPr>
                <w:rFonts w:ascii="Times New Roman" w:hAnsi="Times New Roman" w:cs="Times New Roman"/>
                <w:lang w:val="en-US"/>
              </w:rPr>
              <w:t>12</w:t>
            </w:r>
            <w:r w:rsidR="00303EB6" w:rsidRPr="00DC192D">
              <w:rPr>
                <w:rFonts w:ascii="Times New Roman" w:hAnsi="Times New Roman" w:cs="Times New Roman"/>
                <w:lang w:val="en-US"/>
              </w:rPr>
              <w:t>.16</w:t>
            </w:r>
          </w:p>
        </w:tc>
        <w:tc>
          <w:tcPr>
            <w:tcW w:w="5630" w:type="dxa"/>
            <w:gridSpan w:val="4"/>
            <w:vAlign w:val="center"/>
          </w:tcPr>
          <w:p w14:paraId="2F265BEA" w14:textId="77777777" w:rsidR="00303EB6" w:rsidRPr="00DC192D" w:rsidRDefault="00303EB6" w:rsidP="006D55D9">
            <w:pPr>
              <w:autoSpaceDE w:val="0"/>
              <w:autoSpaceDN w:val="0"/>
              <w:adjustRightInd w:val="0"/>
              <w:spacing w:line="240" w:lineRule="auto"/>
              <w:jc w:val="both"/>
              <w:rPr>
                <w:rFonts w:ascii="Times New Roman" w:hAnsi="Times New Roman" w:cs="Times New Roman"/>
                <w:b/>
                <w:color w:val="000000"/>
                <w:lang w:val="en-US"/>
              </w:rPr>
            </w:pPr>
            <w:r w:rsidRPr="00DC192D">
              <w:rPr>
                <w:rFonts w:ascii="Times New Roman" w:hAnsi="Times New Roman" w:cs="Times New Roman"/>
                <w:b/>
                <w:color w:val="000000"/>
                <w:lang w:val="en-US"/>
              </w:rPr>
              <w:t>Presentation(Project)</w:t>
            </w:r>
          </w:p>
        </w:tc>
        <w:tc>
          <w:tcPr>
            <w:tcW w:w="2615" w:type="dxa"/>
            <w:vAlign w:val="center"/>
          </w:tcPr>
          <w:p w14:paraId="6DA0E457"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01A8187D" w14:textId="77777777" w:rsidTr="0088164D">
        <w:trPr>
          <w:trHeight w:val="471"/>
        </w:trPr>
        <w:tc>
          <w:tcPr>
            <w:tcW w:w="558" w:type="dxa"/>
            <w:tcBorders>
              <w:right w:val="single" w:sz="4" w:space="0" w:color="auto"/>
            </w:tcBorders>
            <w:vAlign w:val="center"/>
          </w:tcPr>
          <w:p w14:paraId="46A436B5"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14</w:t>
            </w:r>
          </w:p>
        </w:tc>
        <w:tc>
          <w:tcPr>
            <w:tcW w:w="1385" w:type="dxa"/>
            <w:tcBorders>
              <w:left w:val="single" w:sz="4" w:space="0" w:color="auto"/>
            </w:tcBorders>
            <w:vAlign w:val="center"/>
          </w:tcPr>
          <w:p w14:paraId="24D39A84" w14:textId="77777777" w:rsidR="00303EB6" w:rsidRPr="00DC192D" w:rsidRDefault="00971EA1"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15</w:t>
            </w:r>
            <w:r w:rsidR="00303EB6" w:rsidRPr="00DC192D">
              <w:rPr>
                <w:rFonts w:ascii="Times New Roman" w:hAnsi="Times New Roman" w:cs="Times New Roman"/>
                <w:lang w:val="en-US"/>
              </w:rPr>
              <w:t>.</w:t>
            </w:r>
            <w:r w:rsidRPr="00DC192D">
              <w:rPr>
                <w:rFonts w:ascii="Times New Roman" w:hAnsi="Times New Roman" w:cs="Times New Roman"/>
                <w:lang w:val="en-US"/>
              </w:rPr>
              <w:t>12</w:t>
            </w:r>
            <w:r w:rsidR="00303EB6" w:rsidRPr="00DC192D">
              <w:rPr>
                <w:rFonts w:ascii="Times New Roman" w:hAnsi="Times New Roman" w:cs="Times New Roman"/>
                <w:lang w:val="en-US"/>
              </w:rPr>
              <w:t>.16</w:t>
            </w:r>
          </w:p>
        </w:tc>
        <w:tc>
          <w:tcPr>
            <w:tcW w:w="5630" w:type="dxa"/>
            <w:gridSpan w:val="4"/>
            <w:vAlign w:val="center"/>
          </w:tcPr>
          <w:p w14:paraId="64DB8ED8" w14:textId="77777777" w:rsidR="00280C37" w:rsidRPr="00DC192D" w:rsidRDefault="00280C37" w:rsidP="006D55D9">
            <w:pPr>
              <w:pStyle w:val="ListParagraph"/>
              <w:autoSpaceDE w:val="0"/>
              <w:autoSpaceDN w:val="0"/>
              <w:adjustRightInd w:val="0"/>
              <w:jc w:val="both"/>
              <w:rPr>
                <w:b/>
                <w:bCs/>
                <w:sz w:val="22"/>
                <w:szCs w:val="22"/>
              </w:rPr>
            </w:pPr>
            <w:r w:rsidRPr="00DC192D">
              <w:rPr>
                <w:b/>
                <w:bCs/>
                <w:sz w:val="22"/>
                <w:szCs w:val="22"/>
              </w:rPr>
              <w:t xml:space="preserve">PRINCIPLES OF WATERFLOODING </w:t>
            </w:r>
          </w:p>
          <w:p w14:paraId="5603ECF4"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Factors to consider in waterflooding</w:t>
            </w:r>
          </w:p>
          <w:p w14:paraId="6FA62979"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Reservoir geometry </w:t>
            </w:r>
          </w:p>
          <w:p w14:paraId="5492092E"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Fluid properties </w:t>
            </w:r>
          </w:p>
          <w:p w14:paraId="01771E3B"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Reservoir depth </w:t>
            </w:r>
          </w:p>
          <w:p w14:paraId="51CF5BDB"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Lithology and rock properties</w:t>
            </w:r>
          </w:p>
          <w:p w14:paraId="1B03B0A9"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Fluid saturations </w:t>
            </w:r>
          </w:p>
          <w:p w14:paraId="779D0900"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Reservoir uniformity and pay continuity </w:t>
            </w:r>
          </w:p>
          <w:p w14:paraId="5E6F3B63"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Primary reservoir driving mechanisms</w:t>
            </w:r>
          </w:p>
          <w:p w14:paraId="6C461E80"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Optimum time to waterflood </w:t>
            </w:r>
          </w:p>
          <w:p w14:paraId="590D1706"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Effect of trapped gas on waterflood</w:t>
            </w:r>
          </w:p>
          <w:p w14:paraId="66392B34" w14:textId="77777777" w:rsidR="00A26068" w:rsidRPr="00DC192D" w:rsidRDefault="00A26068" w:rsidP="006D55D9">
            <w:pPr>
              <w:pStyle w:val="ListParagraph"/>
              <w:numPr>
                <w:ilvl w:val="0"/>
                <w:numId w:val="13"/>
              </w:numPr>
              <w:autoSpaceDE w:val="0"/>
              <w:autoSpaceDN w:val="0"/>
              <w:adjustRightInd w:val="0"/>
              <w:jc w:val="both"/>
              <w:rPr>
                <w:bCs/>
                <w:sz w:val="22"/>
                <w:szCs w:val="22"/>
              </w:rPr>
            </w:pPr>
            <w:r w:rsidRPr="00DC192D">
              <w:rPr>
                <w:bCs/>
                <w:sz w:val="22"/>
                <w:szCs w:val="22"/>
              </w:rPr>
              <w:t>R</w:t>
            </w:r>
            <w:r w:rsidR="00280C37" w:rsidRPr="00DC192D">
              <w:rPr>
                <w:bCs/>
                <w:sz w:val="22"/>
                <w:szCs w:val="22"/>
              </w:rPr>
              <w:t>ecovery</w:t>
            </w:r>
          </w:p>
          <w:p w14:paraId="3A3B448E" w14:textId="77777777" w:rsidR="00280C37"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 xml:space="preserve">First theory </w:t>
            </w:r>
          </w:p>
          <w:p w14:paraId="0EC1CD30" w14:textId="77777777" w:rsidR="00226D76" w:rsidRPr="00DC192D" w:rsidRDefault="00280C37" w:rsidP="006D55D9">
            <w:pPr>
              <w:pStyle w:val="ListParagraph"/>
              <w:numPr>
                <w:ilvl w:val="0"/>
                <w:numId w:val="13"/>
              </w:numPr>
              <w:autoSpaceDE w:val="0"/>
              <w:autoSpaceDN w:val="0"/>
              <w:adjustRightInd w:val="0"/>
              <w:jc w:val="both"/>
              <w:rPr>
                <w:bCs/>
                <w:sz w:val="22"/>
                <w:szCs w:val="22"/>
              </w:rPr>
            </w:pPr>
            <w:r w:rsidRPr="00DC192D">
              <w:rPr>
                <w:bCs/>
                <w:sz w:val="22"/>
                <w:szCs w:val="22"/>
              </w:rPr>
              <w:t>Second theory</w:t>
            </w:r>
          </w:p>
        </w:tc>
        <w:tc>
          <w:tcPr>
            <w:tcW w:w="2615" w:type="dxa"/>
            <w:vAlign w:val="center"/>
          </w:tcPr>
          <w:p w14:paraId="3BE9567F"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209EA214" w14:textId="77777777" w:rsidTr="0088164D">
        <w:trPr>
          <w:trHeight w:val="507"/>
        </w:trPr>
        <w:tc>
          <w:tcPr>
            <w:tcW w:w="558" w:type="dxa"/>
            <w:tcBorders>
              <w:right w:val="single" w:sz="4" w:space="0" w:color="auto"/>
            </w:tcBorders>
            <w:vAlign w:val="center"/>
          </w:tcPr>
          <w:p w14:paraId="28C0186D"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15</w:t>
            </w:r>
          </w:p>
        </w:tc>
        <w:tc>
          <w:tcPr>
            <w:tcW w:w="1385" w:type="dxa"/>
            <w:tcBorders>
              <w:left w:val="single" w:sz="4" w:space="0" w:color="auto"/>
            </w:tcBorders>
            <w:vAlign w:val="center"/>
          </w:tcPr>
          <w:p w14:paraId="6C75DD18"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2</w:t>
            </w:r>
            <w:r w:rsidR="00971EA1" w:rsidRPr="00DC192D">
              <w:rPr>
                <w:rFonts w:ascii="Times New Roman" w:hAnsi="Times New Roman" w:cs="Times New Roman"/>
                <w:lang w:val="en-US"/>
              </w:rPr>
              <w:t>2</w:t>
            </w:r>
            <w:r w:rsidRPr="00DC192D">
              <w:rPr>
                <w:rFonts w:ascii="Times New Roman" w:hAnsi="Times New Roman" w:cs="Times New Roman"/>
                <w:lang w:val="en-US"/>
              </w:rPr>
              <w:t>.</w:t>
            </w:r>
            <w:r w:rsidR="00971EA1" w:rsidRPr="00DC192D">
              <w:rPr>
                <w:rFonts w:ascii="Times New Roman" w:hAnsi="Times New Roman" w:cs="Times New Roman"/>
                <w:lang w:val="en-US"/>
              </w:rPr>
              <w:t>12</w:t>
            </w:r>
            <w:r w:rsidRPr="00DC192D">
              <w:rPr>
                <w:rFonts w:ascii="Times New Roman" w:hAnsi="Times New Roman" w:cs="Times New Roman"/>
                <w:lang w:val="en-US"/>
              </w:rPr>
              <w:t>.16</w:t>
            </w:r>
          </w:p>
        </w:tc>
        <w:tc>
          <w:tcPr>
            <w:tcW w:w="5630" w:type="dxa"/>
            <w:gridSpan w:val="4"/>
            <w:vAlign w:val="center"/>
          </w:tcPr>
          <w:p w14:paraId="00AFE2B6" w14:textId="77777777" w:rsidR="00303EB6" w:rsidRPr="00DC192D" w:rsidRDefault="00A26068" w:rsidP="006D55D9">
            <w:pPr>
              <w:pStyle w:val="ListParagraph"/>
              <w:autoSpaceDE w:val="0"/>
              <w:autoSpaceDN w:val="0"/>
              <w:adjustRightInd w:val="0"/>
              <w:jc w:val="both"/>
              <w:rPr>
                <w:b/>
                <w:color w:val="000000"/>
                <w:sz w:val="22"/>
                <w:szCs w:val="22"/>
              </w:rPr>
            </w:pPr>
            <w:r w:rsidRPr="00DC192D">
              <w:rPr>
                <w:b/>
                <w:color w:val="000000"/>
                <w:sz w:val="22"/>
                <w:szCs w:val="22"/>
              </w:rPr>
              <w:t>PRINCIPLES OF WATERFLOODING</w:t>
            </w:r>
          </w:p>
          <w:p w14:paraId="76991B15"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Selection of flooding patterns </w:t>
            </w:r>
          </w:p>
          <w:p w14:paraId="6AB0F2F5"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Irregular injection patterns </w:t>
            </w:r>
          </w:p>
          <w:p w14:paraId="21658FD3"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Irregular injection patterns </w:t>
            </w:r>
          </w:p>
          <w:p w14:paraId="504B5DEE"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Peripheral injection patterns </w:t>
            </w:r>
          </w:p>
          <w:p w14:paraId="765F49DA"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Regular injection patterns </w:t>
            </w:r>
          </w:p>
          <w:p w14:paraId="40A11A98"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Crestal and basal injection patterns</w:t>
            </w:r>
          </w:p>
          <w:p w14:paraId="7F86105B"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Overall recovery efficiency </w:t>
            </w:r>
          </w:p>
          <w:p w14:paraId="552E7CC7"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Displacement efficiency</w:t>
            </w:r>
          </w:p>
          <w:p w14:paraId="7375B2BC"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Areal sweep efficiency</w:t>
            </w:r>
          </w:p>
          <w:p w14:paraId="0556CB57"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Vertical sweep efficiency </w:t>
            </w:r>
          </w:p>
          <w:p w14:paraId="6DC37197"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Calculation of vertical sweep efficiency </w:t>
            </w:r>
          </w:p>
          <w:p w14:paraId="7DE99567"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Methods of predicting recovery</w:t>
            </w:r>
          </w:p>
          <w:p w14:paraId="051591D3"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performance for layered reservoirs </w:t>
            </w:r>
          </w:p>
          <w:p w14:paraId="2787F371"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Simplified Dykstra-Parsons method</w:t>
            </w:r>
          </w:p>
          <w:p w14:paraId="2592FAD6"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Modified Dykstra-Parsons method</w:t>
            </w:r>
          </w:p>
          <w:p w14:paraId="12ADB3D8" w14:textId="77777777" w:rsidR="00A26068" w:rsidRPr="00DC192D" w:rsidRDefault="00A26068" w:rsidP="006D55D9">
            <w:pPr>
              <w:pStyle w:val="ListParagraph"/>
              <w:numPr>
                <w:ilvl w:val="0"/>
                <w:numId w:val="15"/>
              </w:numPr>
              <w:autoSpaceDE w:val="0"/>
              <w:autoSpaceDN w:val="0"/>
              <w:adjustRightInd w:val="0"/>
              <w:jc w:val="both"/>
              <w:rPr>
                <w:color w:val="000000"/>
                <w:sz w:val="22"/>
                <w:szCs w:val="22"/>
              </w:rPr>
            </w:pPr>
            <w:r w:rsidRPr="00DC192D">
              <w:rPr>
                <w:color w:val="000000"/>
                <w:sz w:val="22"/>
                <w:szCs w:val="22"/>
              </w:rPr>
              <w:t xml:space="preserve">Craig-Geffen-Morse method </w:t>
            </w:r>
          </w:p>
        </w:tc>
        <w:tc>
          <w:tcPr>
            <w:tcW w:w="2615" w:type="dxa"/>
            <w:vAlign w:val="center"/>
          </w:tcPr>
          <w:p w14:paraId="2CD91F9D"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0AF3B1D7" w14:textId="77777777" w:rsidTr="009401E9">
        <w:tc>
          <w:tcPr>
            <w:tcW w:w="558" w:type="dxa"/>
            <w:tcBorders>
              <w:right w:val="single" w:sz="4" w:space="0" w:color="auto"/>
            </w:tcBorders>
            <w:vAlign w:val="center"/>
          </w:tcPr>
          <w:p w14:paraId="00BC9D28" w14:textId="77777777" w:rsidR="00303EB6" w:rsidRPr="00DC192D" w:rsidRDefault="00303EB6" w:rsidP="006D55D9">
            <w:pPr>
              <w:spacing w:after="0" w:line="240" w:lineRule="auto"/>
              <w:jc w:val="both"/>
              <w:rPr>
                <w:rFonts w:ascii="Times New Roman" w:hAnsi="Times New Roman" w:cs="Times New Roman"/>
                <w:lang w:val="en-US"/>
              </w:rPr>
            </w:pPr>
          </w:p>
        </w:tc>
        <w:tc>
          <w:tcPr>
            <w:tcW w:w="1385" w:type="dxa"/>
            <w:tcBorders>
              <w:left w:val="single" w:sz="4" w:space="0" w:color="auto"/>
            </w:tcBorders>
            <w:vAlign w:val="center"/>
          </w:tcPr>
          <w:p w14:paraId="5EE5AA5F" w14:textId="77777777" w:rsidR="00303EB6" w:rsidRPr="00DC192D" w:rsidRDefault="00303EB6" w:rsidP="006D55D9">
            <w:pPr>
              <w:spacing w:after="0" w:line="240" w:lineRule="auto"/>
              <w:jc w:val="both"/>
              <w:rPr>
                <w:rFonts w:ascii="Times New Roman" w:hAnsi="Times New Roman" w:cs="Times New Roman"/>
                <w:lang w:val="en-US"/>
              </w:rPr>
            </w:pPr>
          </w:p>
        </w:tc>
        <w:tc>
          <w:tcPr>
            <w:tcW w:w="5630" w:type="dxa"/>
            <w:gridSpan w:val="4"/>
            <w:vAlign w:val="center"/>
          </w:tcPr>
          <w:p w14:paraId="2BC5EA1D"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b/>
                <w:bCs/>
                <w:lang w:val="en-US"/>
              </w:rPr>
              <w:t>Final Exam</w:t>
            </w:r>
          </w:p>
        </w:tc>
        <w:tc>
          <w:tcPr>
            <w:tcW w:w="2615" w:type="dxa"/>
            <w:vAlign w:val="center"/>
          </w:tcPr>
          <w:p w14:paraId="62B3132E" w14:textId="77777777" w:rsidR="00303EB6" w:rsidRPr="00DC192D" w:rsidRDefault="00303EB6" w:rsidP="006D55D9">
            <w:pPr>
              <w:spacing w:after="0" w:line="240" w:lineRule="auto"/>
              <w:jc w:val="both"/>
              <w:rPr>
                <w:rFonts w:ascii="Times New Roman" w:hAnsi="Times New Roman" w:cs="Times New Roman"/>
                <w:lang w:val="en-US"/>
              </w:rPr>
            </w:pPr>
          </w:p>
        </w:tc>
      </w:tr>
      <w:tr w:rsidR="00303EB6" w:rsidRPr="00DC192D" w14:paraId="22D8A133" w14:textId="77777777" w:rsidTr="009401E9">
        <w:tc>
          <w:tcPr>
            <w:tcW w:w="558" w:type="dxa"/>
            <w:tcBorders>
              <w:right w:val="single" w:sz="4" w:space="0" w:color="auto"/>
            </w:tcBorders>
            <w:vAlign w:val="center"/>
          </w:tcPr>
          <w:p w14:paraId="41FA4EAF" w14:textId="77777777" w:rsidR="00303EB6" w:rsidRPr="00DC192D" w:rsidRDefault="00303EB6" w:rsidP="006D55D9">
            <w:pPr>
              <w:spacing w:after="0" w:line="240" w:lineRule="auto"/>
              <w:jc w:val="both"/>
              <w:rPr>
                <w:rFonts w:ascii="Times New Roman" w:hAnsi="Times New Roman" w:cs="Times New Roman"/>
                <w:lang w:val="en-US"/>
              </w:rPr>
            </w:pPr>
          </w:p>
        </w:tc>
        <w:tc>
          <w:tcPr>
            <w:tcW w:w="1385" w:type="dxa"/>
            <w:tcBorders>
              <w:left w:val="single" w:sz="4" w:space="0" w:color="auto"/>
            </w:tcBorders>
            <w:vAlign w:val="center"/>
          </w:tcPr>
          <w:p w14:paraId="3AA977A6" w14:textId="77777777" w:rsidR="00303EB6" w:rsidRPr="00DC192D" w:rsidRDefault="00303EB6" w:rsidP="006D55D9">
            <w:pPr>
              <w:spacing w:after="0" w:line="240" w:lineRule="auto"/>
              <w:jc w:val="both"/>
              <w:rPr>
                <w:rFonts w:ascii="Times New Roman" w:hAnsi="Times New Roman" w:cs="Times New Roman"/>
                <w:lang w:val="en-US"/>
              </w:rPr>
            </w:pPr>
            <w:r w:rsidRPr="00DC192D">
              <w:rPr>
                <w:rFonts w:ascii="Times New Roman" w:hAnsi="Times New Roman" w:cs="Times New Roman"/>
                <w:lang w:val="en-US"/>
              </w:rPr>
              <w:t>TBA</w:t>
            </w:r>
          </w:p>
        </w:tc>
        <w:tc>
          <w:tcPr>
            <w:tcW w:w="5630" w:type="dxa"/>
            <w:gridSpan w:val="4"/>
            <w:vAlign w:val="center"/>
          </w:tcPr>
          <w:p w14:paraId="1260009C" w14:textId="77777777" w:rsidR="00303EB6" w:rsidRPr="00DC192D" w:rsidRDefault="00303EB6" w:rsidP="006D55D9">
            <w:pPr>
              <w:spacing w:after="0" w:line="240" w:lineRule="auto"/>
              <w:jc w:val="both"/>
              <w:rPr>
                <w:rFonts w:ascii="Times New Roman" w:hAnsi="Times New Roman" w:cs="Times New Roman"/>
                <w:lang w:val="en-US"/>
              </w:rPr>
            </w:pPr>
          </w:p>
        </w:tc>
        <w:tc>
          <w:tcPr>
            <w:tcW w:w="2615" w:type="dxa"/>
            <w:vAlign w:val="center"/>
          </w:tcPr>
          <w:p w14:paraId="08042A55" w14:textId="77777777" w:rsidR="00303EB6" w:rsidRPr="00DC192D" w:rsidRDefault="00303EB6" w:rsidP="006D55D9">
            <w:pPr>
              <w:spacing w:after="0" w:line="240" w:lineRule="auto"/>
              <w:jc w:val="both"/>
              <w:rPr>
                <w:rFonts w:ascii="Times New Roman" w:hAnsi="Times New Roman" w:cs="Times New Roman"/>
                <w:lang w:val="en-US"/>
              </w:rPr>
            </w:pPr>
          </w:p>
        </w:tc>
      </w:tr>
    </w:tbl>
    <w:p w14:paraId="6BACDC58" w14:textId="77777777" w:rsidR="004D1D8A" w:rsidRPr="00DC192D" w:rsidRDefault="004D1D8A" w:rsidP="006D55D9">
      <w:pPr>
        <w:spacing w:line="240" w:lineRule="auto"/>
        <w:jc w:val="both"/>
        <w:rPr>
          <w:rFonts w:ascii="Times New Roman" w:hAnsi="Times New Roman" w:cs="Times New Roman"/>
          <w:lang w:val="en-US"/>
        </w:rPr>
      </w:pPr>
    </w:p>
    <w:p w14:paraId="618E0C5C" w14:textId="77777777" w:rsidR="00B964C4" w:rsidRPr="00DC192D" w:rsidRDefault="00B964C4" w:rsidP="006D55D9">
      <w:pPr>
        <w:spacing w:line="240" w:lineRule="auto"/>
        <w:ind w:left="-360"/>
        <w:jc w:val="both"/>
        <w:rPr>
          <w:rFonts w:ascii="Times New Roman" w:hAnsi="Times New Roman" w:cs="Times New Roman"/>
          <w:color w:val="000000"/>
          <w:lang w:val="en-US"/>
        </w:rPr>
      </w:pPr>
      <w:r w:rsidRPr="00DC192D">
        <w:rPr>
          <w:rFonts w:ascii="Times New Roman" w:hAnsi="Times New Roman" w:cs="Times New Roman"/>
          <w:color w:val="000000"/>
          <w:lang w:val="en-US"/>
        </w:rPr>
        <w:t>This syllabus is a guide for the course and any modifications to it will be announced in advance.</w:t>
      </w:r>
    </w:p>
    <w:p w14:paraId="217D10F2" w14:textId="77777777" w:rsidR="004D1D8A" w:rsidRPr="00DC192D" w:rsidRDefault="004D1D8A" w:rsidP="006D55D9">
      <w:pPr>
        <w:spacing w:line="240" w:lineRule="auto"/>
        <w:jc w:val="both"/>
        <w:rPr>
          <w:rFonts w:ascii="Times New Roman" w:hAnsi="Times New Roman" w:cs="Times New Roman"/>
          <w:lang w:val="az-Latn-AZ"/>
        </w:rPr>
      </w:pPr>
    </w:p>
    <w:sectPr w:rsidR="004D1D8A" w:rsidRPr="00DC192D"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711"/>
    <w:multiLevelType w:val="hybridMultilevel"/>
    <w:tmpl w:val="3D1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3F3C"/>
    <w:multiLevelType w:val="hybridMultilevel"/>
    <w:tmpl w:val="305E0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E2F79"/>
    <w:multiLevelType w:val="hybridMultilevel"/>
    <w:tmpl w:val="D2F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0601"/>
    <w:multiLevelType w:val="hybridMultilevel"/>
    <w:tmpl w:val="E87C7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635D3"/>
    <w:multiLevelType w:val="hybridMultilevel"/>
    <w:tmpl w:val="188C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1673"/>
    <w:multiLevelType w:val="hybridMultilevel"/>
    <w:tmpl w:val="E0FCA446"/>
    <w:lvl w:ilvl="0" w:tplc="107605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082D"/>
    <w:multiLevelType w:val="hybridMultilevel"/>
    <w:tmpl w:val="886C2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F87525"/>
    <w:multiLevelType w:val="hybridMultilevel"/>
    <w:tmpl w:val="AE24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484DA9"/>
    <w:multiLevelType w:val="hybridMultilevel"/>
    <w:tmpl w:val="3AEE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6583E"/>
    <w:multiLevelType w:val="hybridMultilevel"/>
    <w:tmpl w:val="2E0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940491"/>
    <w:multiLevelType w:val="hybridMultilevel"/>
    <w:tmpl w:val="AB0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F2F69"/>
    <w:multiLevelType w:val="hybridMultilevel"/>
    <w:tmpl w:val="075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7E9C"/>
    <w:multiLevelType w:val="hybridMultilevel"/>
    <w:tmpl w:val="FDC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903CB"/>
    <w:multiLevelType w:val="hybridMultilevel"/>
    <w:tmpl w:val="729A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D732C0"/>
    <w:multiLevelType w:val="hybridMultilevel"/>
    <w:tmpl w:val="5DF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1"/>
  </w:num>
  <w:num w:numId="5">
    <w:abstractNumId w:val="10"/>
  </w:num>
  <w:num w:numId="6">
    <w:abstractNumId w:val="0"/>
  </w:num>
  <w:num w:numId="7">
    <w:abstractNumId w:val="15"/>
  </w:num>
  <w:num w:numId="8">
    <w:abstractNumId w:val="4"/>
  </w:num>
  <w:num w:numId="9">
    <w:abstractNumId w:val="2"/>
  </w:num>
  <w:num w:numId="10">
    <w:abstractNumId w:val="12"/>
  </w:num>
  <w:num w:numId="11">
    <w:abstractNumId w:val="9"/>
  </w:num>
  <w:num w:numId="12">
    <w:abstractNumId w:val="1"/>
  </w:num>
  <w:num w:numId="13">
    <w:abstractNumId w:val="8"/>
  </w:num>
  <w:num w:numId="14">
    <w:abstractNumId w:val="13"/>
  </w:num>
  <w:num w:numId="15">
    <w:abstractNumId w:val="3"/>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4169"/>
    <w:rsid w:val="000103A5"/>
    <w:rsid w:val="00014EA3"/>
    <w:rsid w:val="000273F5"/>
    <w:rsid w:val="0003090F"/>
    <w:rsid w:val="00033330"/>
    <w:rsid w:val="00035F76"/>
    <w:rsid w:val="00043C4B"/>
    <w:rsid w:val="00051E52"/>
    <w:rsid w:val="00054D97"/>
    <w:rsid w:val="00074D8A"/>
    <w:rsid w:val="00082F3E"/>
    <w:rsid w:val="00090F3E"/>
    <w:rsid w:val="00092363"/>
    <w:rsid w:val="000A5A66"/>
    <w:rsid w:val="000C36BA"/>
    <w:rsid w:val="000C6154"/>
    <w:rsid w:val="000D42CE"/>
    <w:rsid w:val="000E6514"/>
    <w:rsid w:val="000E6FCB"/>
    <w:rsid w:val="00114E00"/>
    <w:rsid w:val="0011555C"/>
    <w:rsid w:val="00136318"/>
    <w:rsid w:val="001733B6"/>
    <w:rsid w:val="00180EE0"/>
    <w:rsid w:val="0018191D"/>
    <w:rsid w:val="001876B5"/>
    <w:rsid w:val="001A16D9"/>
    <w:rsid w:val="001A5F6A"/>
    <w:rsid w:val="001A6B5A"/>
    <w:rsid w:val="001C2427"/>
    <w:rsid w:val="001C2680"/>
    <w:rsid w:val="001D15B2"/>
    <w:rsid w:val="001D2D87"/>
    <w:rsid w:val="001D695E"/>
    <w:rsid w:val="001E4CE2"/>
    <w:rsid w:val="001E7B9A"/>
    <w:rsid w:val="001E7DD8"/>
    <w:rsid w:val="002047DC"/>
    <w:rsid w:val="0022056C"/>
    <w:rsid w:val="0022256A"/>
    <w:rsid w:val="00226D76"/>
    <w:rsid w:val="00231A92"/>
    <w:rsid w:val="00237215"/>
    <w:rsid w:val="00247BE8"/>
    <w:rsid w:val="00280C37"/>
    <w:rsid w:val="00281088"/>
    <w:rsid w:val="0028190D"/>
    <w:rsid w:val="00281D0C"/>
    <w:rsid w:val="00282A75"/>
    <w:rsid w:val="00291926"/>
    <w:rsid w:val="00292F89"/>
    <w:rsid w:val="002959ED"/>
    <w:rsid w:val="002A5CD7"/>
    <w:rsid w:val="002B63BA"/>
    <w:rsid w:val="002C7F43"/>
    <w:rsid w:val="002E2AA9"/>
    <w:rsid w:val="002F1C5D"/>
    <w:rsid w:val="002F32B6"/>
    <w:rsid w:val="00303EB6"/>
    <w:rsid w:val="00306C51"/>
    <w:rsid w:val="00311139"/>
    <w:rsid w:val="003122BB"/>
    <w:rsid w:val="00312FDE"/>
    <w:rsid w:val="00314A0B"/>
    <w:rsid w:val="003161AB"/>
    <w:rsid w:val="00316CA8"/>
    <w:rsid w:val="003211A2"/>
    <w:rsid w:val="003407AA"/>
    <w:rsid w:val="0034117E"/>
    <w:rsid w:val="00351A45"/>
    <w:rsid w:val="0036361E"/>
    <w:rsid w:val="00382BE2"/>
    <w:rsid w:val="00390BC4"/>
    <w:rsid w:val="003A53ED"/>
    <w:rsid w:val="003B25CC"/>
    <w:rsid w:val="003B5C47"/>
    <w:rsid w:val="003B71DB"/>
    <w:rsid w:val="003C2E8D"/>
    <w:rsid w:val="003C3209"/>
    <w:rsid w:val="003D2B27"/>
    <w:rsid w:val="003E069B"/>
    <w:rsid w:val="003F71E5"/>
    <w:rsid w:val="00401377"/>
    <w:rsid w:val="004055FB"/>
    <w:rsid w:val="0041295F"/>
    <w:rsid w:val="004222DE"/>
    <w:rsid w:val="00437BF0"/>
    <w:rsid w:val="00441D16"/>
    <w:rsid w:val="0046699F"/>
    <w:rsid w:val="00487665"/>
    <w:rsid w:val="004A0704"/>
    <w:rsid w:val="004A5A13"/>
    <w:rsid w:val="004B2C06"/>
    <w:rsid w:val="004B3575"/>
    <w:rsid w:val="004B3D14"/>
    <w:rsid w:val="004C192F"/>
    <w:rsid w:val="004C2A24"/>
    <w:rsid w:val="004D1D8A"/>
    <w:rsid w:val="004D6CAF"/>
    <w:rsid w:val="004E4126"/>
    <w:rsid w:val="004F1C15"/>
    <w:rsid w:val="00517C95"/>
    <w:rsid w:val="00521C94"/>
    <w:rsid w:val="005357DD"/>
    <w:rsid w:val="005409A9"/>
    <w:rsid w:val="00545671"/>
    <w:rsid w:val="00573272"/>
    <w:rsid w:val="00574BFE"/>
    <w:rsid w:val="005A1F9C"/>
    <w:rsid w:val="005A6E3C"/>
    <w:rsid w:val="005B0063"/>
    <w:rsid w:val="005D4126"/>
    <w:rsid w:val="00604DE5"/>
    <w:rsid w:val="006110AD"/>
    <w:rsid w:val="006212BF"/>
    <w:rsid w:val="006404F0"/>
    <w:rsid w:val="00653827"/>
    <w:rsid w:val="006548A0"/>
    <w:rsid w:val="00654B70"/>
    <w:rsid w:val="00661BAF"/>
    <w:rsid w:val="00664062"/>
    <w:rsid w:val="006650DC"/>
    <w:rsid w:val="00667DC6"/>
    <w:rsid w:val="006738D7"/>
    <w:rsid w:val="00673EE5"/>
    <w:rsid w:val="00680BEE"/>
    <w:rsid w:val="00691B24"/>
    <w:rsid w:val="00693815"/>
    <w:rsid w:val="00694D54"/>
    <w:rsid w:val="006A092C"/>
    <w:rsid w:val="006B6AAC"/>
    <w:rsid w:val="006C5B1C"/>
    <w:rsid w:val="006C6CED"/>
    <w:rsid w:val="006D5445"/>
    <w:rsid w:val="006D55D9"/>
    <w:rsid w:val="006D71BF"/>
    <w:rsid w:val="006E3399"/>
    <w:rsid w:val="00700D71"/>
    <w:rsid w:val="00702E61"/>
    <w:rsid w:val="00712C58"/>
    <w:rsid w:val="00713296"/>
    <w:rsid w:val="007161E2"/>
    <w:rsid w:val="007268B5"/>
    <w:rsid w:val="00727C03"/>
    <w:rsid w:val="00731037"/>
    <w:rsid w:val="0073184F"/>
    <w:rsid w:val="00732C0A"/>
    <w:rsid w:val="00760E9A"/>
    <w:rsid w:val="00774B6B"/>
    <w:rsid w:val="00777985"/>
    <w:rsid w:val="00781486"/>
    <w:rsid w:val="00782F11"/>
    <w:rsid w:val="00782F6E"/>
    <w:rsid w:val="0079388A"/>
    <w:rsid w:val="007A3CBD"/>
    <w:rsid w:val="007B1D93"/>
    <w:rsid w:val="007B45E4"/>
    <w:rsid w:val="007B78CA"/>
    <w:rsid w:val="007C7C65"/>
    <w:rsid w:val="007D02C1"/>
    <w:rsid w:val="007E74B0"/>
    <w:rsid w:val="007F49FE"/>
    <w:rsid w:val="00807714"/>
    <w:rsid w:val="0082276B"/>
    <w:rsid w:val="0082550B"/>
    <w:rsid w:val="008257DA"/>
    <w:rsid w:val="008263DA"/>
    <w:rsid w:val="0082686E"/>
    <w:rsid w:val="00826DF7"/>
    <w:rsid w:val="0083047F"/>
    <w:rsid w:val="008349A6"/>
    <w:rsid w:val="008533ED"/>
    <w:rsid w:val="0086119A"/>
    <w:rsid w:val="008701D8"/>
    <w:rsid w:val="00875BF6"/>
    <w:rsid w:val="00877267"/>
    <w:rsid w:val="0088164D"/>
    <w:rsid w:val="00891560"/>
    <w:rsid w:val="00893C1D"/>
    <w:rsid w:val="008A52B4"/>
    <w:rsid w:val="008B08C4"/>
    <w:rsid w:val="008B3AB4"/>
    <w:rsid w:val="008E559A"/>
    <w:rsid w:val="00904AFB"/>
    <w:rsid w:val="00911EEA"/>
    <w:rsid w:val="00914175"/>
    <w:rsid w:val="00916F46"/>
    <w:rsid w:val="00920C43"/>
    <w:rsid w:val="009237F5"/>
    <w:rsid w:val="00924E4E"/>
    <w:rsid w:val="0092510B"/>
    <w:rsid w:val="009255A3"/>
    <w:rsid w:val="00931D79"/>
    <w:rsid w:val="009401E9"/>
    <w:rsid w:val="00946916"/>
    <w:rsid w:val="00971EA1"/>
    <w:rsid w:val="00990754"/>
    <w:rsid w:val="009A69BB"/>
    <w:rsid w:val="009A748A"/>
    <w:rsid w:val="009B08A2"/>
    <w:rsid w:val="009B1DD9"/>
    <w:rsid w:val="009B6C50"/>
    <w:rsid w:val="009C62EF"/>
    <w:rsid w:val="009C67FF"/>
    <w:rsid w:val="009C6D53"/>
    <w:rsid w:val="009D3337"/>
    <w:rsid w:val="00A201DC"/>
    <w:rsid w:val="00A24497"/>
    <w:rsid w:val="00A26068"/>
    <w:rsid w:val="00A277C5"/>
    <w:rsid w:val="00A40075"/>
    <w:rsid w:val="00A73CD4"/>
    <w:rsid w:val="00A73E8D"/>
    <w:rsid w:val="00A7438D"/>
    <w:rsid w:val="00A74467"/>
    <w:rsid w:val="00A8307C"/>
    <w:rsid w:val="00AB25FF"/>
    <w:rsid w:val="00AC0F53"/>
    <w:rsid w:val="00AC2FBB"/>
    <w:rsid w:val="00AC61D4"/>
    <w:rsid w:val="00AE1120"/>
    <w:rsid w:val="00AE77CE"/>
    <w:rsid w:val="00AF7BC0"/>
    <w:rsid w:val="00B13722"/>
    <w:rsid w:val="00B27583"/>
    <w:rsid w:val="00B30DA5"/>
    <w:rsid w:val="00B31B1E"/>
    <w:rsid w:val="00B35B36"/>
    <w:rsid w:val="00B37DD1"/>
    <w:rsid w:val="00B43089"/>
    <w:rsid w:val="00B95D85"/>
    <w:rsid w:val="00B964C4"/>
    <w:rsid w:val="00BB33A3"/>
    <w:rsid w:val="00BC292A"/>
    <w:rsid w:val="00BC4646"/>
    <w:rsid w:val="00BE0C09"/>
    <w:rsid w:val="00BF3C3F"/>
    <w:rsid w:val="00BF4CE4"/>
    <w:rsid w:val="00C06967"/>
    <w:rsid w:val="00C15DBE"/>
    <w:rsid w:val="00C33CE3"/>
    <w:rsid w:val="00C37D8D"/>
    <w:rsid w:val="00C41C41"/>
    <w:rsid w:val="00C44017"/>
    <w:rsid w:val="00C474B5"/>
    <w:rsid w:val="00C50447"/>
    <w:rsid w:val="00C50B7F"/>
    <w:rsid w:val="00C53622"/>
    <w:rsid w:val="00C65579"/>
    <w:rsid w:val="00C663D7"/>
    <w:rsid w:val="00C82B7F"/>
    <w:rsid w:val="00C8380A"/>
    <w:rsid w:val="00C871DC"/>
    <w:rsid w:val="00C91D8E"/>
    <w:rsid w:val="00C923E1"/>
    <w:rsid w:val="00C94ECE"/>
    <w:rsid w:val="00C961AD"/>
    <w:rsid w:val="00C96A45"/>
    <w:rsid w:val="00CB09FD"/>
    <w:rsid w:val="00CD38D1"/>
    <w:rsid w:val="00CE2B82"/>
    <w:rsid w:val="00CF1269"/>
    <w:rsid w:val="00D104E0"/>
    <w:rsid w:val="00D16D8F"/>
    <w:rsid w:val="00D277AC"/>
    <w:rsid w:val="00D333E8"/>
    <w:rsid w:val="00D46813"/>
    <w:rsid w:val="00D54AC4"/>
    <w:rsid w:val="00D55FBA"/>
    <w:rsid w:val="00D65330"/>
    <w:rsid w:val="00D67738"/>
    <w:rsid w:val="00D818DC"/>
    <w:rsid w:val="00DB2CCB"/>
    <w:rsid w:val="00DB514D"/>
    <w:rsid w:val="00DB7E70"/>
    <w:rsid w:val="00DC0DE0"/>
    <w:rsid w:val="00DC192D"/>
    <w:rsid w:val="00DD097F"/>
    <w:rsid w:val="00DE2F7A"/>
    <w:rsid w:val="00DE69F9"/>
    <w:rsid w:val="00E012A7"/>
    <w:rsid w:val="00E07145"/>
    <w:rsid w:val="00E074DC"/>
    <w:rsid w:val="00E07913"/>
    <w:rsid w:val="00E107CF"/>
    <w:rsid w:val="00E231F4"/>
    <w:rsid w:val="00E34F8D"/>
    <w:rsid w:val="00E3561D"/>
    <w:rsid w:val="00E51F6E"/>
    <w:rsid w:val="00E55590"/>
    <w:rsid w:val="00E56CAB"/>
    <w:rsid w:val="00E755B9"/>
    <w:rsid w:val="00E86936"/>
    <w:rsid w:val="00E91F8C"/>
    <w:rsid w:val="00E97E91"/>
    <w:rsid w:val="00E97FD0"/>
    <w:rsid w:val="00EA50FA"/>
    <w:rsid w:val="00EB06D7"/>
    <w:rsid w:val="00EB1890"/>
    <w:rsid w:val="00EE33FE"/>
    <w:rsid w:val="00EF1424"/>
    <w:rsid w:val="00F048D9"/>
    <w:rsid w:val="00F10AD2"/>
    <w:rsid w:val="00F11F8E"/>
    <w:rsid w:val="00F27D04"/>
    <w:rsid w:val="00F3055B"/>
    <w:rsid w:val="00F43695"/>
    <w:rsid w:val="00F50CCA"/>
    <w:rsid w:val="00F51FAD"/>
    <w:rsid w:val="00F54E0B"/>
    <w:rsid w:val="00F6559D"/>
    <w:rsid w:val="00F66A99"/>
    <w:rsid w:val="00F70937"/>
    <w:rsid w:val="00F77C19"/>
    <w:rsid w:val="00F86295"/>
    <w:rsid w:val="00FC0FE4"/>
    <w:rsid w:val="00FD0871"/>
    <w:rsid w:val="00FE69E5"/>
    <w:rsid w:val="00FF2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927F3"/>
  <w15:docId w15:val="{E3F696D4-3356-44F5-84A0-C135B95F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styleId="Strong">
    <w:name w:val="Strong"/>
    <w:basedOn w:val="DefaultParagraphFont"/>
    <w:uiPriority w:val="22"/>
    <w:qFormat/>
    <w:locked/>
    <w:rsid w:val="004D6CAF"/>
    <w:rPr>
      <w:b/>
      <w:bCs/>
    </w:rPr>
  </w:style>
  <w:style w:type="character" w:customStyle="1" w:styleId="apple-converted-space">
    <w:name w:val="apple-converted-space"/>
    <w:basedOn w:val="DefaultParagraphFont"/>
    <w:rsid w:val="004D6CAF"/>
  </w:style>
  <w:style w:type="character" w:styleId="CommentReference">
    <w:name w:val="annotation reference"/>
    <w:basedOn w:val="DefaultParagraphFont"/>
    <w:uiPriority w:val="99"/>
    <w:semiHidden/>
    <w:unhideWhenUsed/>
    <w:rsid w:val="00727C03"/>
    <w:rPr>
      <w:sz w:val="16"/>
      <w:szCs w:val="16"/>
    </w:rPr>
  </w:style>
  <w:style w:type="paragraph" w:styleId="CommentText">
    <w:name w:val="annotation text"/>
    <w:basedOn w:val="Normal"/>
    <w:link w:val="CommentTextChar"/>
    <w:uiPriority w:val="99"/>
    <w:semiHidden/>
    <w:unhideWhenUsed/>
    <w:rsid w:val="00727C03"/>
    <w:pPr>
      <w:spacing w:line="240" w:lineRule="auto"/>
    </w:pPr>
    <w:rPr>
      <w:sz w:val="20"/>
      <w:szCs w:val="20"/>
    </w:rPr>
  </w:style>
  <w:style w:type="character" w:customStyle="1" w:styleId="CommentTextChar">
    <w:name w:val="Comment Text Char"/>
    <w:basedOn w:val="DefaultParagraphFont"/>
    <w:link w:val="CommentText"/>
    <w:uiPriority w:val="99"/>
    <w:semiHidden/>
    <w:rsid w:val="00727C03"/>
    <w:rPr>
      <w:rFonts w:cs="Calibri"/>
      <w:lang w:val="ru-RU"/>
    </w:rPr>
  </w:style>
  <w:style w:type="paragraph" w:styleId="CommentSubject">
    <w:name w:val="annotation subject"/>
    <w:basedOn w:val="CommentText"/>
    <w:next w:val="CommentText"/>
    <w:link w:val="CommentSubjectChar"/>
    <w:uiPriority w:val="99"/>
    <w:semiHidden/>
    <w:unhideWhenUsed/>
    <w:rsid w:val="00727C03"/>
    <w:rPr>
      <w:b/>
      <w:bCs/>
    </w:rPr>
  </w:style>
  <w:style w:type="character" w:customStyle="1" w:styleId="CommentSubjectChar">
    <w:name w:val="Comment Subject Char"/>
    <w:basedOn w:val="CommentTextChar"/>
    <w:link w:val="CommentSubject"/>
    <w:uiPriority w:val="99"/>
    <w:semiHidden/>
    <w:rsid w:val="00727C03"/>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2030719625">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80395371">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68C4A2-778D-4879-B345-EBC4F6FC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10425</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3</cp:revision>
  <cp:lastPrinted>2012-09-04T13:06:00Z</cp:lastPrinted>
  <dcterms:created xsi:type="dcterms:W3CDTF">2016-10-05T08:42:00Z</dcterms:created>
  <dcterms:modified xsi:type="dcterms:W3CDTF">2016-10-05T09:59:00Z</dcterms:modified>
</cp:coreProperties>
</file>