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4279AB">
        <w:tc>
          <w:tcPr>
            <w:tcW w:w="2358" w:type="dxa"/>
            <w:gridSpan w:val="3"/>
            <w:vMerge w:val="restart"/>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Identification</w:t>
            </w:r>
          </w:p>
        </w:tc>
        <w:tc>
          <w:tcPr>
            <w:tcW w:w="1917" w:type="dxa"/>
          </w:tcPr>
          <w:p w:rsidR="004D1D8A" w:rsidRPr="004279AB" w:rsidRDefault="00B964C4" w:rsidP="00B964C4">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Subject </w:t>
            </w:r>
          </w:p>
        </w:tc>
        <w:tc>
          <w:tcPr>
            <w:tcW w:w="5913" w:type="dxa"/>
            <w:gridSpan w:val="3"/>
          </w:tcPr>
          <w:p w:rsidR="004D1D8A" w:rsidRPr="004279AB" w:rsidRDefault="00ED7F41" w:rsidP="00D1077D">
            <w:pPr>
              <w:spacing w:after="0" w:line="240" w:lineRule="auto"/>
              <w:rPr>
                <w:rFonts w:asciiTheme="minorHAnsi" w:hAnsiTheme="minorHAnsi" w:cs="Times New Roman"/>
                <w:lang w:val="en-US"/>
              </w:rPr>
            </w:pPr>
            <w:r w:rsidRPr="004279AB">
              <w:rPr>
                <w:rFonts w:asciiTheme="minorHAnsi" w:hAnsiTheme="minorHAnsi" w:cs="Times New Roman"/>
                <w:lang w:val="en-US"/>
              </w:rPr>
              <w:t>PETE 31</w:t>
            </w:r>
            <w:r w:rsidR="00D1077D" w:rsidRPr="004279AB">
              <w:rPr>
                <w:rFonts w:asciiTheme="minorHAnsi" w:hAnsiTheme="minorHAnsi" w:cs="Times New Roman"/>
                <w:lang w:val="en-US"/>
              </w:rPr>
              <w:t>1</w:t>
            </w:r>
            <w:r w:rsidR="00B964C4" w:rsidRPr="004279AB">
              <w:rPr>
                <w:rFonts w:asciiTheme="minorHAnsi" w:hAnsiTheme="minorHAnsi" w:cs="Times New Roman"/>
                <w:lang w:val="en-US"/>
              </w:rPr>
              <w:t xml:space="preserve">- </w:t>
            </w:r>
            <w:r w:rsidR="00D1077D" w:rsidRPr="004279AB">
              <w:rPr>
                <w:rFonts w:asciiTheme="minorHAnsi" w:hAnsiTheme="minorHAnsi"/>
                <w:lang w:val="en-US"/>
              </w:rPr>
              <w:t xml:space="preserve">Reservoir </w:t>
            </w:r>
            <w:proofErr w:type="spellStart"/>
            <w:r w:rsidR="00D1077D" w:rsidRPr="004279AB">
              <w:rPr>
                <w:rFonts w:asciiTheme="minorHAnsi" w:hAnsiTheme="minorHAnsi"/>
                <w:lang w:val="en-US"/>
              </w:rPr>
              <w:t>Petrophysics</w:t>
            </w:r>
            <w:proofErr w:type="spellEnd"/>
            <w:r w:rsidR="008C541B" w:rsidRPr="004279AB">
              <w:rPr>
                <w:rFonts w:asciiTheme="minorHAnsi" w:hAnsiTheme="minorHAnsi" w:cs="Times New Roman"/>
                <w:lang w:val="en-US"/>
              </w:rPr>
              <w:t>– 3</w:t>
            </w:r>
            <w:r w:rsidR="00B964C4" w:rsidRPr="004279AB">
              <w:rPr>
                <w:rFonts w:asciiTheme="minorHAnsi" w:hAnsiTheme="minorHAnsi" w:cs="Times New Roman"/>
                <w:lang w:val="en-US"/>
              </w:rPr>
              <w:t xml:space="preserve"> credits </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1917" w:type="dxa"/>
          </w:tcPr>
          <w:p w:rsidR="004D1D8A" w:rsidRPr="004279AB" w:rsidRDefault="00B964C4"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Department</w:t>
            </w:r>
          </w:p>
        </w:tc>
        <w:tc>
          <w:tcPr>
            <w:tcW w:w="5913" w:type="dxa"/>
            <w:gridSpan w:val="3"/>
          </w:tcPr>
          <w:p w:rsidR="004D1D8A" w:rsidRPr="004279AB" w:rsidRDefault="008C541B" w:rsidP="00B37DD1">
            <w:pPr>
              <w:spacing w:after="0" w:line="240" w:lineRule="auto"/>
              <w:rPr>
                <w:rFonts w:asciiTheme="minorHAnsi" w:hAnsiTheme="minorHAnsi" w:cs="Times New Roman"/>
                <w:lang w:val="en-US"/>
              </w:rPr>
            </w:pPr>
            <w:r w:rsidRPr="004279AB">
              <w:rPr>
                <w:rFonts w:asciiTheme="minorHAnsi" w:hAnsiTheme="minorHAnsi" w:cs="Times New Roman"/>
                <w:lang w:val="en-US"/>
              </w:rPr>
              <w:t>Petroleum Engineering</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1917" w:type="dxa"/>
          </w:tcPr>
          <w:p w:rsidR="004D1D8A" w:rsidRPr="004279AB" w:rsidRDefault="00B964C4"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Program</w:t>
            </w:r>
          </w:p>
        </w:tc>
        <w:tc>
          <w:tcPr>
            <w:tcW w:w="5913" w:type="dxa"/>
            <w:gridSpan w:val="3"/>
          </w:tcPr>
          <w:p w:rsidR="004D1D8A" w:rsidRPr="004279AB" w:rsidRDefault="00ED7F41" w:rsidP="00ED7F41">
            <w:pPr>
              <w:spacing w:after="0" w:line="240" w:lineRule="auto"/>
              <w:rPr>
                <w:rFonts w:asciiTheme="minorHAnsi" w:hAnsiTheme="minorHAnsi" w:cs="Times New Roman"/>
                <w:lang w:val="en-US"/>
              </w:rPr>
            </w:pPr>
            <w:r w:rsidRPr="004279AB">
              <w:rPr>
                <w:rFonts w:asciiTheme="minorHAnsi" w:hAnsiTheme="minorHAnsi" w:cs="Times New Roman"/>
                <w:lang w:val="en-US"/>
              </w:rPr>
              <w:t>Underg</w:t>
            </w:r>
            <w:r w:rsidR="00B964C4" w:rsidRPr="004279AB">
              <w:rPr>
                <w:rFonts w:asciiTheme="minorHAnsi" w:hAnsiTheme="minorHAnsi" w:cs="Times New Roman"/>
                <w:lang w:val="en-US"/>
              </w:rPr>
              <w:t>raduate</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1917" w:type="dxa"/>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Term</w:t>
            </w:r>
          </w:p>
        </w:tc>
        <w:tc>
          <w:tcPr>
            <w:tcW w:w="5913" w:type="dxa"/>
            <w:gridSpan w:val="3"/>
          </w:tcPr>
          <w:p w:rsidR="004D1D8A" w:rsidRPr="004279AB" w:rsidRDefault="00726D6C" w:rsidP="00012E9A">
            <w:pPr>
              <w:spacing w:after="0" w:line="240" w:lineRule="auto"/>
              <w:rPr>
                <w:rFonts w:asciiTheme="minorHAnsi" w:hAnsiTheme="minorHAnsi" w:cs="Times New Roman"/>
                <w:lang w:val="en-US"/>
              </w:rPr>
            </w:pPr>
            <w:r w:rsidRPr="004279AB">
              <w:rPr>
                <w:rFonts w:asciiTheme="minorHAnsi" w:hAnsiTheme="minorHAnsi" w:cs="Times New Roman"/>
                <w:lang w:val="en-US"/>
              </w:rPr>
              <w:t>Spring</w:t>
            </w:r>
            <w:r w:rsidR="004D1D8A" w:rsidRPr="004279AB">
              <w:rPr>
                <w:rFonts w:asciiTheme="minorHAnsi" w:hAnsiTheme="minorHAnsi" w:cs="Times New Roman"/>
                <w:lang w:val="en-US"/>
              </w:rPr>
              <w:t>, 201</w:t>
            </w:r>
            <w:r w:rsidR="00012E9A" w:rsidRPr="004279AB">
              <w:rPr>
                <w:rFonts w:asciiTheme="minorHAnsi" w:hAnsiTheme="minorHAnsi" w:cs="Times New Roman"/>
                <w:lang w:val="en-US"/>
              </w:rPr>
              <w:t>7</w:t>
            </w:r>
          </w:p>
        </w:tc>
      </w:tr>
      <w:tr w:rsidR="004D1D8A" w:rsidRPr="004279AB">
        <w:trPr>
          <w:trHeight w:val="248"/>
        </w:trPr>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1917" w:type="dxa"/>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Instructor</w:t>
            </w:r>
          </w:p>
        </w:tc>
        <w:tc>
          <w:tcPr>
            <w:tcW w:w="5913" w:type="dxa"/>
            <w:gridSpan w:val="3"/>
          </w:tcPr>
          <w:p w:rsidR="004D1D8A" w:rsidRPr="004279AB" w:rsidRDefault="00012E9A" w:rsidP="008C541B">
            <w:pPr>
              <w:spacing w:after="0" w:line="240" w:lineRule="auto"/>
              <w:rPr>
                <w:rFonts w:asciiTheme="minorHAnsi" w:hAnsiTheme="minorHAnsi" w:cs="Times New Roman"/>
                <w:lang w:val="en-US"/>
              </w:rPr>
            </w:pPr>
            <w:proofErr w:type="spellStart"/>
            <w:r w:rsidRPr="004279AB">
              <w:rPr>
                <w:rFonts w:asciiTheme="minorHAnsi" w:hAnsiTheme="minorHAnsi" w:cs="Times New Roman"/>
                <w:lang w:val="en-US"/>
              </w:rPr>
              <w:t>Elshan</w:t>
            </w:r>
            <w:proofErr w:type="spellEnd"/>
            <w:r w:rsidRPr="004279AB">
              <w:rPr>
                <w:rFonts w:asciiTheme="minorHAnsi" w:hAnsiTheme="minorHAnsi" w:cs="Times New Roman"/>
                <w:lang w:val="en-US"/>
              </w:rPr>
              <w:t xml:space="preserve"> </w:t>
            </w:r>
            <w:proofErr w:type="spellStart"/>
            <w:r w:rsidRPr="004279AB">
              <w:rPr>
                <w:rFonts w:asciiTheme="minorHAnsi" w:hAnsiTheme="minorHAnsi" w:cs="Times New Roman"/>
                <w:lang w:val="en-US"/>
              </w:rPr>
              <w:t>Aliyev</w:t>
            </w:r>
            <w:proofErr w:type="spellEnd"/>
            <w:r w:rsidR="007019B5" w:rsidRPr="004279AB">
              <w:rPr>
                <w:rFonts w:asciiTheme="minorHAnsi" w:hAnsiTheme="minorHAnsi" w:cs="Times New Roman"/>
                <w:lang w:val="en-US"/>
              </w:rPr>
              <w:t xml:space="preserve"> </w:t>
            </w:r>
          </w:p>
        </w:tc>
      </w:tr>
      <w:tr w:rsidR="00382BE2" w:rsidRPr="004279AB">
        <w:trPr>
          <w:trHeight w:val="248"/>
        </w:trPr>
        <w:tc>
          <w:tcPr>
            <w:tcW w:w="2358" w:type="dxa"/>
            <w:gridSpan w:val="3"/>
            <w:vMerge/>
          </w:tcPr>
          <w:p w:rsidR="00382BE2" w:rsidRPr="004279AB" w:rsidRDefault="00382BE2" w:rsidP="00B37DD1">
            <w:pPr>
              <w:spacing w:after="0" w:line="240" w:lineRule="auto"/>
              <w:rPr>
                <w:rFonts w:asciiTheme="minorHAnsi" w:hAnsiTheme="minorHAnsi" w:cs="Times New Roman"/>
                <w:b/>
                <w:bCs/>
                <w:lang w:val="en-US"/>
              </w:rPr>
            </w:pPr>
          </w:p>
        </w:tc>
        <w:tc>
          <w:tcPr>
            <w:tcW w:w="1917" w:type="dxa"/>
          </w:tcPr>
          <w:p w:rsidR="00382BE2" w:rsidRPr="004279AB" w:rsidRDefault="00382BE2"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E-mail:</w:t>
            </w:r>
          </w:p>
        </w:tc>
        <w:tc>
          <w:tcPr>
            <w:tcW w:w="5913" w:type="dxa"/>
            <w:gridSpan w:val="3"/>
          </w:tcPr>
          <w:p w:rsidR="00382BE2" w:rsidRPr="004279AB" w:rsidRDefault="00AC3A43" w:rsidP="00012E9A">
            <w:pPr>
              <w:spacing w:after="0" w:line="240" w:lineRule="auto"/>
              <w:rPr>
                <w:rFonts w:asciiTheme="minorHAnsi" w:hAnsiTheme="minorHAnsi" w:cs="Times New Roman"/>
                <w:lang w:val="en-US"/>
              </w:rPr>
            </w:pPr>
            <w:hyperlink r:id="rId5" w:history="1">
              <w:r w:rsidR="00012E9A" w:rsidRPr="004279AB">
                <w:rPr>
                  <w:rStyle w:val="Hyperlink"/>
                  <w:rFonts w:asciiTheme="minorHAnsi" w:eastAsia="Times New Roman" w:hAnsiTheme="minorHAnsi"/>
                  <w:lang w:val="en-US"/>
                </w:rPr>
                <w:t>aliyev.elshan@hotmail.com</w:t>
              </w:r>
            </w:hyperlink>
          </w:p>
        </w:tc>
      </w:tr>
      <w:tr w:rsidR="00382BE2" w:rsidRPr="004279AB">
        <w:trPr>
          <w:trHeight w:val="248"/>
        </w:trPr>
        <w:tc>
          <w:tcPr>
            <w:tcW w:w="2358" w:type="dxa"/>
            <w:gridSpan w:val="3"/>
            <w:vMerge/>
          </w:tcPr>
          <w:p w:rsidR="00382BE2" w:rsidRPr="004279AB" w:rsidRDefault="00382BE2" w:rsidP="00B37DD1">
            <w:pPr>
              <w:spacing w:after="0" w:line="240" w:lineRule="auto"/>
              <w:rPr>
                <w:rFonts w:asciiTheme="minorHAnsi" w:hAnsiTheme="minorHAnsi" w:cs="Times New Roman"/>
                <w:b/>
                <w:bCs/>
                <w:lang w:val="en-US"/>
              </w:rPr>
            </w:pPr>
          </w:p>
        </w:tc>
        <w:tc>
          <w:tcPr>
            <w:tcW w:w="1917" w:type="dxa"/>
          </w:tcPr>
          <w:p w:rsidR="00382BE2" w:rsidRPr="004279AB" w:rsidRDefault="00382BE2"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Phone:</w:t>
            </w:r>
          </w:p>
        </w:tc>
        <w:tc>
          <w:tcPr>
            <w:tcW w:w="5913" w:type="dxa"/>
            <w:gridSpan w:val="3"/>
          </w:tcPr>
          <w:p w:rsidR="00382BE2" w:rsidRPr="004279AB" w:rsidRDefault="007019B5" w:rsidP="007019B5">
            <w:pPr>
              <w:spacing w:after="0" w:line="240" w:lineRule="auto"/>
              <w:rPr>
                <w:rFonts w:asciiTheme="minorHAnsi" w:hAnsiTheme="minorHAnsi" w:cs="Times New Roman"/>
                <w:lang w:val="en-US"/>
              </w:rPr>
            </w:pPr>
            <w:r w:rsidRPr="004279AB">
              <w:rPr>
                <w:rFonts w:asciiTheme="minorHAnsi" w:hAnsiTheme="minorHAnsi" w:cs="Times New Roman"/>
                <w:lang w:val="en-US"/>
              </w:rPr>
              <w:t>(+994 5</w:t>
            </w:r>
            <w:r w:rsidR="00012E9A" w:rsidRPr="004279AB">
              <w:rPr>
                <w:rFonts w:asciiTheme="minorHAnsi" w:hAnsiTheme="minorHAnsi" w:cs="Times New Roman"/>
                <w:lang w:val="en-US"/>
              </w:rPr>
              <w:t>5) 655 8504</w:t>
            </w:r>
          </w:p>
        </w:tc>
      </w:tr>
      <w:tr w:rsidR="004D1D8A" w:rsidRPr="00AC3A43">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1917" w:type="dxa"/>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Classroom/hours</w:t>
            </w:r>
          </w:p>
        </w:tc>
        <w:tc>
          <w:tcPr>
            <w:tcW w:w="5913" w:type="dxa"/>
            <w:gridSpan w:val="3"/>
          </w:tcPr>
          <w:p w:rsidR="004D1D8A" w:rsidRPr="004279AB" w:rsidRDefault="004D1D8A" w:rsidP="00606C12">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 xml:space="preserve">11 </w:t>
            </w:r>
            <w:proofErr w:type="spellStart"/>
            <w:r w:rsidRPr="004279AB">
              <w:rPr>
                <w:rFonts w:asciiTheme="minorHAnsi" w:hAnsiTheme="minorHAnsi" w:cs="Times New Roman"/>
                <w:color w:val="000000"/>
                <w:lang w:val="en-US"/>
              </w:rPr>
              <w:t>Mehseti</w:t>
            </w:r>
            <w:proofErr w:type="spellEnd"/>
            <w:r w:rsidRPr="004279AB">
              <w:rPr>
                <w:rFonts w:asciiTheme="minorHAnsi" w:hAnsiTheme="minorHAnsi" w:cs="Times New Roman"/>
                <w:color w:val="000000"/>
                <w:lang w:val="en-US"/>
              </w:rPr>
              <w:t xml:space="preserve"> str.</w:t>
            </w:r>
            <w:r w:rsidR="00726D6C" w:rsidRPr="004279AB">
              <w:rPr>
                <w:rFonts w:asciiTheme="minorHAnsi" w:hAnsiTheme="minorHAnsi" w:cs="Times New Roman"/>
                <w:lang w:val="en-US"/>
              </w:rPr>
              <w:t>(</w:t>
            </w:r>
            <w:proofErr w:type="spellStart"/>
            <w:r w:rsidR="00726D6C" w:rsidRPr="004279AB">
              <w:rPr>
                <w:rFonts w:asciiTheme="minorHAnsi" w:hAnsiTheme="minorHAnsi" w:cs="Times New Roman"/>
                <w:lang w:val="en-US"/>
              </w:rPr>
              <w:t>Neftchilar</w:t>
            </w:r>
            <w:proofErr w:type="spellEnd"/>
            <w:r w:rsidR="00726D6C" w:rsidRPr="004279AB">
              <w:rPr>
                <w:rFonts w:asciiTheme="minorHAnsi" w:hAnsiTheme="minorHAnsi" w:cs="Times New Roman"/>
                <w:lang w:val="en-US"/>
              </w:rPr>
              <w:t xml:space="preserve"> campus),</w:t>
            </w:r>
            <w:r w:rsidR="00012E9A" w:rsidRPr="004279AB">
              <w:rPr>
                <w:rFonts w:asciiTheme="minorHAnsi" w:hAnsiTheme="minorHAnsi" w:cs="Times New Roman"/>
                <w:lang w:val="en-US"/>
              </w:rPr>
              <w:t>Tuesday 1</w:t>
            </w:r>
            <w:r w:rsidR="00606C12">
              <w:rPr>
                <w:rFonts w:asciiTheme="minorHAnsi" w:hAnsiTheme="minorHAnsi" w:cs="Times New Roman"/>
                <w:lang w:val="en-US"/>
              </w:rPr>
              <w:t>8:40</w:t>
            </w:r>
            <w:r w:rsidR="00012E9A" w:rsidRPr="004279AB">
              <w:rPr>
                <w:rFonts w:asciiTheme="minorHAnsi" w:hAnsiTheme="minorHAnsi" w:cs="Times New Roman"/>
                <w:lang w:val="en-US"/>
              </w:rPr>
              <w:t>- 2</w:t>
            </w:r>
            <w:r w:rsidR="00606C12">
              <w:rPr>
                <w:rFonts w:asciiTheme="minorHAnsi" w:hAnsiTheme="minorHAnsi" w:cs="Times New Roman"/>
                <w:lang w:val="en-US"/>
              </w:rPr>
              <w:t>1</w:t>
            </w:r>
            <w:r w:rsidR="00012E9A" w:rsidRPr="004279AB">
              <w:rPr>
                <w:rFonts w:asciiTheme="minorHAnsi" w:hAnsiTheme="minorHAnsi" w:cs="Times New Roman"/>
                <w:lang w:val="en-US"/>
              </w:rPr>
              <w:t>:</w:t>
            </w:r>
            <w:r w:rsidR="00606C12">
              <w:rPr>
                <w:rFonts w:asciiTheme="minorHAnsi" w:hAnsiTheme="minorHAnsi" w:cs="Times New Roman"/>
                <w:lang w:val="en-US"/>
              </w:rPr>
              <w:t>2</w:t>
            </w:r>
            <w:r w:rsidR="00012E9A" w:rsidRPr="004279AB">
              <w:rPr>
                <w:rFonts w:asciiTheme="minorHAnsi" w:hAnsiTheme="minorHAnsi" w:cs="Times New Roman"/>
                <w:lang w:val="en-US"/>
              </w:rPr>
              <w:t>0</w:t>
            </w:r>
          </w:p>
        </w:tc>
      </w:tr>
      <w:tr w:rsidR="00C37D8D" w:rsidRPr="004279AB">
        <w:tc>
          <w:tcPr>
            <w:tcW w:w="2358" w:type="dxa"/>
            <w:gridSpan w:val="3"/>
          </w:tcPr>
          <w:p w:rsidR="00C37D8D" w:rsidRPr="004279AB" w:rsidRDefault="00C37D8D" w:rsidP="00B37DD1">
            <w:pPr>
              <w:spacing w:after="0" w:line="240" w:lineRule="auto"/>
              <w:rPr>
                <w:rFonts w:asciiTheme="minorHAnsi" w:hAnsiTheme="minorHAnsi" w:cs="Times New Roman"/>
                <w:b/>
                <w:bCs/>
                <w:lang w:val="en-US"/>
              </w:rPr>
            </w:pPr>
          </w:p>
        </w:tc>
        <w:tc>
          <w:tcPr>
            <w:tcW w:w="1917" w:type="dxa"/>
          </w:tcPr>
          <w:p w:rsidR="00C37D8D" w:rsidRPr="004279AB" w:rsidRDefault="00C37D8D"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Office hours</w:t>
            </w:r>
          </w:p>
        </w:tc>
        <w:tc>
          <w:tcPr>
            <w:tcW w:w="5913" w:type="dxa"/>
            <w:gridSpan w:val="3"/>
          </w:tcPr>
          <w:p w:rsidR="00C37D8D" w:rsidRPr="004279AB" w:rsidRDefault="003E4B80" w:rsidP="003E4B80">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 xml:space="preserve">Friday, </w:t>
            </w:r>
            <w:r w:rsidR="00012E9A" w:rsidRPr="004279AB">
              <w:rPr>
                <w:rFonts w:asciiTheme="minorHAnsi" w:hAnsiTheme="minorHAnsi" w:cs="Times New Roman"/>
                <w:color w:val="000000"/>
                <w:lang w:val="en-US"/>
              </w:rPr>
              <w:t>15:00 - 17:00</w:t>
            </w:r>
          </w:p>
        </w:tc>
      </w:tr>
      <w:tr w:rsidR="004D1D8A" w:rsidRPr="00AC3A43">
        <w:tc>
          <w:tcPr>
            <w:tcW w:w="2358"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Prerequisites</w:t>
            </w:r>
          </w:p>
        </w:tc>
        <w:tc>
          <w:tcPr>
            <w:tcW w:w="7830" w:type="dxa"/>
            <w:gridSpan w:val="4"/>
          </w:tcPr>
          <w:p w:rsidR="004D1D8A" w:rsidRPr="004279AB" w:rsidRDefault="001E0273" w:rsidP="00B37DD1">
            <w:pPr>
              <w:spacing w:after="0" w:line="240" w:lineRule="auto"/>
              <w:rPr>
                <w:rFonts w:asciiTheme="minorHAnsi" w:hAnsiTheme="minorHAnsi" w:cs="Times New Roman"/>
                <w:lang w:val="en-US"/>
              </w:rPr>
            </w:pPr>
            <w:r w:rsidRPr="004279AB">
              <w:rPr>
                <w:rFonts w:asciiTheme="minorHAnsi" w:hAnsiTheme="minorHAnsi" w:cs="Times New Roman"/>
                <w:lang w:val="en-US"/>
              </w:rPr>
              <w:t>Petroleum Geology</w:t>
            </w:r>
            <w:r w:rsidR="007019B5" w:rsidRPr="004279AB">
              <w:rPr>
                <w:rFonts w:asciiTheme="minorHAnsi" w:hAnsiTheme="minorHAnsi" w:cs="Times New Roman"/>
                <w:lang w:val="en-US"/>
              </w:rPr>
              <w:t>, basics of geosciences, drilling</w:t>
            </w:r>
          </w:p>
        </w:tc>
      </w:tr>
      <w:tr w:rsidR="004D1D8A" w:rsidRPr="004279AB">
        <w:tc>
          <w:tcPr>
            <w:tcW w:w="2358"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Language </w:t>
            </w:r>
          </w:p>
        </w:tc>
        <w:tc>
          <w:tcPr>
            <w:tcW w:w="7830" w:type="dxa"/>
            <w:gridSpan w:val="4"/>
          </w:tcPr>
          <w:p w:rsidR="004D1D8A" w:rsidRPr="004279AB" w:rsidRDefault="004D1D8A" w:rsidP="00B37DD1">
            <w:pPr>
              <w:spacing w:after="0" w:line="240" w:lineRule="auto"/>
              <w:rPr>
                <w:rFonts w:asciiTheme="minorHAnsi" w:hAnsiTheme="minorHAnsi" w:cs="Times New Roman"/>
                <w:lang w:val="en-US"/>
              </w:rPr>
            </w:pPr>
            <w:r w:rsidRPr="004279AB">
              <w:rPr>
                <w:rFonts w:asciiTheme="minorHAnsi" w:hAnsiTheme="minorHAnsi" w:cs="Times New Roman"/>
                <w:lang w:val="en-US"/>
              </w:rPr>
              <w:t>English</w:t>
            </w:r>
          </w:p>
        </w:tc>
      </w:tr>
      <w:tr w:rsidR="004D1D8A" w:rsidRPr="004279AB">
        <w:tc>
          <w:tcPr>
            <w:tcW w:w="2358"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Compulsory/Elective</w:t>
            </w:r>
          </w:p>
        </w:tc>
        <w:tc>
          <w:tcPr>
            <w:tcW w:w="7830" w:type="dxa"/>
            <w:gridSpan w:val="4"/>
          </w:tcPr>
          <w:p w:rsidR="004D1D8A" w:rsidRPr="004279AB" w:rsidRDefault="007019B5" w:rsidP="00B37DD1">
            <w:pPr>
              <w:spacing w:after="0" w:line="240" w:lineRule="auto"/>
              <w:rPr>
                <w:rFonts w:asciiTheme="minorHAnsi" w:hAnsiTheme="minorHAnsi" w:cs="Times New Roman"/>
                <w:lang w:val="en-US"/>
              </w:rPr>
            </w:pPr>
            <w:r w:rsidRPr="004279AB">
              <w:rPr>
                <w:rFonts w:asciiTheme="minorHAnsi" w:hAnsiTheme="minorHAnsi" w:cs="Times New Roman"/>
                <w:lang w:val="en-US"/>
              </w:rPr>
              <w:t>Elective</w:t>
            </w:r>
          </w:p>
        </w:tc>
      </w:tr>
      <w:tr w:rsidR="004D1D8A" w:rsidRPr="00AC3A43">
        <w:trPr>
          <w:trHeight w:val="512"/>
        </w:trPr>
        <w:tc>
          <w:tcPr>
            <w:tcW w:w="2358" w:type="dxa"/>
            <w:gridSpan w:val="3"/>
          </w:tcPr>
          <w:p w:rsidR="004D1D8A" w:rsidRPr="004279AB" w:rsidRDefault="00946916" w:rsidP="00946916">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Required text</w:t>
            </w:r>
            <w:r w:rsidR="004D1D8A" w:rsidRPr="004279AB">
              <w:rPr>
                <w:rFonts w:asciiTheme="minorHAnsi" w:hAnsiTheme="minorHAnsi" w:cs="Times New Roman"/>
                <w:b/>
                <w:bCs/>
                <w:lang w:val="en-US"/>
              </w:rPr>
              <w:t>books and course materials</w:t>
            </w:r>
          </w:p>
        </w:tc>
        <w:tc>
          <w:tcPr>
            <w:tcW w:w="7830" w:type="dxa"/>
            <w:gridSpan w:val="4"/>
          </w:tcPr>
          <w:p w:rsidR="004D1D8A" w:rsidRPr="004279AB" w:rsidRDefault="004D1D8A" w:rsidP="00B37DD1">
            <w:pPr>
              <w:spacing w:after="0" w:line="240" w:lineRule="auto"/>
              <w:rPr>
                <w:rFonts w:asciiTheme="minorHAnsi" w:hAnsiTheme="minorHAnsi" w:cs="Times New Roman"/>
                <w:b/>
                <w:bCs/>
                <w:i/>
                <w:iCs/>
                <w:lang w:val="en-US"/>
              </w:rPr>
            </w:pPr>
            <w:r w:rsidRPr="004279AB">
              <w:rPr>
                <w:rFonts w:asciiTheme="minorHAnsi" w:hAnsiTheme="minorHAnsi" w:cs="Times New Roman"/>
                <w:b/>
                <w:bCs/>
                <w:i/>
                <w:iCs/>
                <w:lang w:val="en-US"/>
              </w:rPr>
              <w:t>Coretextbook:</w:t>
            </w:r>
          </w:p>
          <w:p w:rsidR="00913415" w:rsidRPr="004279AB" w:rsidRDefault="003E4B80" w:rsidP="00913415">
            <w:pPr>
              <w:pStyle w:val="ListParagraph"/>
              <w:numPr>
                <w:ilvl w:val="0"/>
                <w:numId w:val="10"/>
              </w:numPr>
              <w:rPr>
                <w:rFonts w:asciiTheme="minorHAnsi" w:hAnsiTheme="minorHAnsi"/>
                <w:i/>
              </w:rPr>
            </w:pPr>
            <w:r w:rsidRPr="004279AB">
              <w:rPr>
                <w:rFonts w:asciiTheme="minorHAnsi" w:hAnsiTheme="minorHAnsi"/>
                <w:i/>
                <w:color w:val="000000"/>
                <w:shd w:val="clear" w:color="auto" w:fill="FFFFFF"/>
              </w:rPr>
              <w:t xml:space="preserve">Gary </w:t>
            </w:r>
            <w:proofErr w:type="spellStart"/>
            <w:r w:rsidRPr="004279AB">
              <w:rPr>
                <w:rFonts w:asciiTheme="minorHAnsi" w:hAnsiTheme="minorHAnsi"/>
                <w:i/>
                <w:color w:val="000000"/>
                <w:shd w:val="clear" w:color="auto" w:fill="FFFFFF"/>
              </w:rPr>
              <w:t>Mavko</w:t>
            </w:r>
            <w:proofErr w:type="spellEnd"/>
            <w:r w:rsidRPr="004279AB">
              <w:rPr>
                <w:rFonts w:asciiTheme="minorHAnsi" w:hAnsiTheme="minorHAnsi"/>
                <w:i/>
                <w:color w:val="000000"/>
                <w:shd w:val="clear" w:color="auto" w:fill="FFFFFF"/>
              </w:rPr>
              <w:t xml:space="preserve">, </w:t>
            </w:r>
            <w:proofErr w:type="spellStart"/>
            <w:r w:rsidRPr="004279AB">
              <w:rPr>
                <w:rFonts w:asciiTheme="minorHAnsi" w:hAnsiTheme="minorHAnsi"/>
                <w:i/>
                <w:color w:val="000000"/>
                <w:shd w:val="clear" w:color="auto" w:fill="FFFFFF"/>
              </w:rPr>
              <w:t>TapanMukerji</w:t>
            </w:r>
            <w:proofErr w:type="spellEnd"/>
            <w:r w:rsidRPr="004279AB">
              <w:rPr>
                <w:rFonts w:asciiTheme="minorHAnsi" w:hAnsiTheme="minorHAnsi"/>
                <w:i/>
                <w:color w:val="000000"/>
                <w:shd w:val="clear" w:color="auto" w:fill="FFFFFF"/>
              </w:rPr>
              <w:t xml:space="preserve">, Jack </w:t>
            </w:r>
            <w:proofErr w:type="spellStart"/>
            <w:r w:rsidRPr="004279AB">
              <w:rPr>
                <w:rFonts w:asciiTheme="minorHAnsi" w:hAnsiTheme="minorHAnsi"/>
                <w:i/>
                <w:color w:val="000000"/>
                <w:shd w:val="clear" w:color="auto" w:fill="FFFFFF"/>
              </w:rPr>
              <w:t>Dvorkin</w:t>
            </w:r>
            <w:proofErr w:type="spellEnd"/>
            <w:r w:rsidRPr="004279AB">
              <w:rPr>
                <w:rFonts w:asciiTheme="minorHAnsi" w:hAnsiTheme="minorHAnsi"/>
                <w:i/>
                <w:color w:val="000000"/>
                <w:shd w:val="clear" w:color="auto" w:fill="FFFFFF"/>
              </w:rPr>
              <w:t xml:space="preserve">, 2009, </w:t>
            </w:r>
            <w:r w:rsidR="00913415" w:rsidRPr="004279AB">
              <w:rPr>
                <w:rFonts w:asciiTheme="minorHAnsi" w:hAnsiTheme="minorHAnsi"/>
                <w:b/>
                <w:i/>
                <w:color w:val="000000"/>
                <w:shd w:val="clear" w:color="auto" w:fill="FFFFFF"/>
              </w:rPr>
              <w:t>The Rock Physics Handbook</w:t>
            </w:r>
          </w:p>
          <w:p w:rsidR="003E4B80" w:rsidRPr="004279AB" w:rsidRDefault="003E4B80" w:rsidP="003E4B80">
            <w:pPr>
              <w:pStyle w:val="ListParagraph"/>
              <w:ind w:hanging="720"/>
              <w:rPr>
                <w:rFonts w:asciiTheme="minorHAnsi" w:hAnsiTheme="minorHAnsi"/>
                <w:b/>
                <w:i/>
              </w:rPr>
            </w:pPr>
            <w:r w:rsidRPr="004279AB">
              <w:rPr>
                <w:rFonts w:asciiTheme="minorHAnsi" w:hAnsiTheme="minorHAnsi"/>
                <w:b/>
                <w:i/>
                <w:color w:val="000000"/>
                <w:shd w:val="clear" w:color="auto" w:fill="FFFFFF"/>
              </w:rPr>
              <w:t xml:space="preserve">Supplementary books: </w:t>
            </w:r>
          </w:p>
          <w:p w:rsidR="00913415" w:rsidRPr="004279AB" w:rsidRDefault="003E4B80" w:rsidP="003E4B80">
            <w:pPr>
              <w:pStyle w:val="ListParagraph"/>
              <w:numPr>
                <w:ilvl w:val="0"/>
                <w:numId w:val="10"/>
              </w:numPr>
              <w:rPr>
                <w:rFonts w:asciiTheme="minorHAnsi" w:hAnsiTheme="minorHAnsi"/>
                <w:i/>
              </w:rPr>
            </w:pPr>
            <w:proofErr w:type="spellStart"/>
            <w:r w:rsidRPr="004279AB">
              <w:rPr>
                <w:rFonts w:asciiTheme="minorHAnsi" w:hAnsiTheme="minorHAnsi"/>
                <w:i/>
                <w:color w:val="000000"/>
                <w:shd w:val="clear" w:color="auto" w:fill="FFFFFF"/>
              </w:rPr>
              <w:t>DjebbarTiab</w:t>
            </w:r>
            <w:proofErr w:type="spellEnd"/>
            <w:r w:rsidRPr="004279AB">
              <w:rPr>
                <w:rFonts w:asciiTheme="minorHAnsi" w:hAnsiTheme="minorHAnsi"/>
                <w:i/>
                <w:color w:val="000000"/>
                <w:shd w:val="clear" w:color="auto" w:fill="FFFFFF"/>
              </w:rPr>
              <w:t xml:space="preserve">, Erle C. Donaldson), 2010. </w:t>
            </w:r>
            <w:proofErr w:type="spellStart"/>
            <w:r w:rsidRPr="004279AB">
              <w:rPr>
                <w:rFonts w:asciiTheme="minorHAnsi" w:hAnsiTheme="minorHAnsi"/>
                <w:b/>
                <w:i/>
                <w:color w:val="000000"/>
                <w:shd w:val="clear" w:color="auto" w:fill="FFFFFF"/>
              </w:rPr>
              <w:t>Petrophysics</w:t>
            </w:r>
            <w:proofErr w:type="spellEnd"/>
          </w:p>
          <w:p w:rsidR="008C541B" w:rsidRPr="004279AB" w:rsidRDefault="003E4B80" w:rsidP="003E4B80">
            <w:pPr>
              <w:pStyle w:val="ListParagraph"/>
              <w:numPr>
                <w:ilvl w:val="0"/>
                <w:numId w:val="10"/>
              </w:numPr>
              <w:rPr>
                <w:rFonts w:asciiTheme="minorHAnsi" w:hAnsiTheme="minorHAnsi"/>
                <w:i/>
              </w:rPr>
            </w:pPr>
            <w:r w:rsidRPr="004279AB">
              <w:rPr>
                <w:rFonts w:asciiTheme="minorHAnsi" w:hAnsiTheme="minorHAnsi"/>
                <w:bCs/>
                <w:i/>
                <w:iCs/>
                <w:color w:val="000000"/>
              </w:rPr>
              <w:t xml:space="preserve">Toby </w:t>
            </w:r>
            <w:proofErr w:type="spellStart"/>
            <w:r w:rsidRPr="004279AB">
              <w:rPr>
                <w:rFonts w:asciiTheme="minorHAnsi" w:hAnsiTheme="minorHAnsi"/>
                <w:bCs/>
                <w:i/>
                <w:iCs/>
                <w:color w:val="000000"/>
              </w:rPr>
              <w:t>Darlin</w:t>
            </w:r>
            <w:proofErr w:type="spellEnd"/>
            <w:r w:rsidRPr="004279AB">
              <w:rPr>
                <w:rFonts w:asciiTheme="minorHAnsi" w:hAnsiTheme="minorHAnsi"/>
                <w:bCs/>
                <w:i/>
                <w:iCs/>
                <w:color w:val="000000"/>
              </w:rPr>
              <w:t>,  Linacre House, Jordan Hill, 2005,</w:t>
            </w:r>
            <w:r w:rsidR="008C541B" w:rsidRPr="004279AB">
              <w:rPr>
                <w:rFonts w:asciiTheme="minorHAnsi" w:hAnsiTheme="minorHAnsi"/>
                <w:b/>
                <w:bCs/>
                <w:i/>
                <w:iCs/>
                <w:color w:val="000000"/>
              </w:rPr>
              <w:t>Well l</w:t>
            </w:r>
            <w:r w:rsidRPr="004279AB">
              <w:rPr>
                <w:rFonts w:asciiTheme="minorHAnsi" w:hAnsiTheme="minorHAnsi"/>
                <w:b/>
                <w:bCs/>
                <w:i/>
                <w:iCs/>
                <w:color w:val="000000"/>
              </w:rPr>
              <w:t>ogging and Formation Evaluation</w:t>
            </w:r>
          </w:p>
          <w:p w:rsidR="004D1D8A" w:rsidRPr="004279AB" w:rsidRDefault="004D1D8A" w:rsidP="00913415">
            <w:pPr>
              <w:autoSpaceDE w:val="0"/>
              <w:autoSpaceDN w:val="0"/>
              <w:adjustRightInd w:val="0"/>
              <w:spacing w:after="0" w:line="240" w:lineRule="auto"/>
              <w:jc w:val="both"/>
              <w:rPr>
                <w:rFonts w:asciiTheme="minorHAnsi" w:hAnsiTheme="minorHAnsi" w:cs="Times New Roman"/>
                <w:color w:val="000000"/>
                <w:lang w:val="en-US"/>
              </w:rPr>
            </w:pPr>
          </w:p>
        </w:tc>
      </w:tr>
      <w:tr w:rsidR="004D1D8A" w:rsidRPr="004279AB">
        <w:trPr>
          <w:trHeight w:val="512"/>
        </w:trPr>
        <w:tc>
          <w:tcPr>
            <w:tcW w:w="2358"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Course website</w:t>
            </w:r>
          </w:p>
        </w:tc>
        <w:tc>
          <w:tcPr>
            <w:tcW w:w="7830" w:type="dxa"/>
            <w:gridSpan w:val="4"/>
          </w:tcPr>
          <w:p w:rsidR="004D1D8A" w:rsidRPr="004279AB" w:rsidRDefault="004D1D8A" w:rsidP="00BF30B4">
            <w:pPr>
              <w:autoSpaceDE w:val="0"/>
              <w:autoSpaceDN w:val="0"/>
              <w:adjustRightInd w:val="0"/>
              <w:spacing w:after="0" w:line="240" w:lineRule="auto"/>
              <w:jc w:val="both"/>
              <w:rPr>
                <w:rFonts w:asciiTheme="minorHAnsi" w:hAnsiTheme="minorHAnsi" w:cs="Times New Roman"/>
                <w:color w:val="000000"/>
                <w:lang w:val="en-US"/>
              </w:rPr>
            </w:pPr>
          </w:p>
        </w:tc>
      </w:tr>
      <w:tr w:rsidR="00B964C4" w:rsidRPr="00AC3A43" w:rsidTr="001A48F7">
        <w:tc>
          <w:tcPr>
            <w:tcW w:w="2358" w:type="dxa"/>
            <w:gridSpan w:val="3"/>
          </w:tcPr>
          <w:p w:rsidR="00B964C4" w:rsidRPr="004279AB" w:rsidRDefault="00B964C4" w:rsidP="00B964C4">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Course outline</w:t>
            </w:r>
          </w:p>
        </w:tc>
        <w:tc>
          <w:tcPr>
            <w:tcW w:w="7830" w:type="dxa"/>
            <w:gridSpan w:val="4"/>
          </w:tcPr>
          <w:p w:rsidR="00B964C4" w:rsidRPr="004279AB" w:rsidRDefault="00B964C4" w:rsidP="00BF30B4">
            <w:pPr>
              <w:spacing w:after="0" w:line="240" w:lineRule="auto"/>
              <w:jc w:val="both"/>
              <w:rPr>
                <w:rFonts w:asciiTheme="minorHAnsi" w:hAnsiTheme="minorHAnsi" w:cs="Times New Roman"/>
                <w:lang w:val="en-US"/>
              </w:rPr>
            </w:pPr>
            <w:r w:rsidRPr="004279AB">
              <w:rPr>
                <w:rFonts w:asciiTheme="minorHAnsi" w:hAnsiTheme="minorHAnsi" w:cs="Times New Roman"/>
                <w:lang w:val="en-US"/>
              </w:rPr>
              <w:t xml:space="preserve">This course is designed for the </w:t>
            </w:r>
            <w:r w:rsidR="008C541B" w:rsidRPr="004279AB">
              <w:rPr>
                <w:rFonts w:asciiTheme="minorHAnsi" w:hAnsiTheme="minorHAnsi" w:cs="Times New Roman"/>
                <w:lang w:val="en-US"/>
              </w:rPr>
              <w:t xml:space="preserve">bachelor and </w:t>
            </w:r>
            <w:r w:rsidRPr="004279AB">
              <w:rPr>
                <w:rFonts w:asciiTheme="minorHAnsi" w:hAnsiTheme="minorHAnsi" w:cs="Times New Roman"/>
                <w:lang w:val="en-US"/>
              </w:rPr>
              <w:t xml:space="preserve">master students. Course </w:t>
            </w:r>
            <w:r w:rsidR="00B64303" w:rsidRPr="004279AB">
              <w:rPr>
                <w:rFonts w:asciiTheme="minorHAnsi" w:hAnsiTheme="minorHAnsi" w:cs="Times New Roman"/>
                <w:lang w:val="en-US"/>
              </w:rPr>
              <w:t xml:space="preserve">addressesprinciples and operation of gamma ray, </w:t>
            </w:r>
            <w:r w:rsidR="00921370" w:rsidRPr="004279AB">
              <w:rPr>
                <w:rFonts w:asciiTheme="minorHAnsi" w:hAnsiTheme="minorHAnsi" w:cs="Times New Roman"/>
                <w:lang w:val="en-US"/>
              </w:rPr>
              <w:t>self potential</w:t>
            </w:r>
            <w:r w:rsidR="00B64303" w:rsidRPr="004279AB">
              <w:rPr>
                <w:rFonts w:asciiTheme="minorHAnsi" w:hAnsiTheme="minorHAnsi" w:cs="Times New Roman"/>
                <w:lang w:val="en-US"/>
              </w:rPr>
              <w:t>, caliper, resistivity (micro and focused), density neutron, sonic, cement bond and variable density; diameter of well logging tools. Interpretation of well log and their cross plotting techniques. Determination of formation properties such as porosity, hydrocarbon saturation, litholo</w:t>
            </w:r>
            <w:r w:rsidR="00921370" w:rsidRPr="004279AB">
              <w:rPr>
                <w:rFonts w:asciiTheme="minorHAnsi" w:hAnsiTheme="minorHAnsi" w:cs="Times New Roman"/>
                <w:lang w:val="en-US"/>
              </w:rPr>
              <w:t xml:space="preserve">gy, zone thickness, </w:t>
            </w:r>
            <w:proofErr w:type="spellStart"/>
            <w:r w:rsidR="00921370" w:rsidRPr="004279AB">
              <w:rPr>
                <w:rFonts w:asciiTheme="minorHAnsi" w:hAnsiTheme="minorHAnsi" w:cs="Times New Roman"/>
                <w:lang w:val="en-US"/>
              </w:rPr>
              <w:t>shal</w:t>
            </w:r>
            <w:r w:rsidR="00B64303" w:rsidRPr="004279AB">
              <w:rPr>
                <w:rFonts w:asciiTheme="minorHAnsi" w:hAnsiTheme="minorHAnsi" w:cs="Times New Roman"/>
                <w:lang w:val="en-US"/>
              </w:rPr>
              <w:t>iness</w:t>
            </w:r>
            <w:proofErr w:type="spellEnd"/>
            <w:r w:rsidR="00B64303" w:rsidRPr="004279AB">
              <w:rPr>
                <w:rFonts w:asciiTheme="minorHAnsi" w:hAnsiTheme="minorHAnsi" w:cs="Times New Roman"/>
                <w:lang w:val="en-US"/>
              </w:rPr>
              <w:t>, etc. Correlation of gas bearing formations and determination of predictable reserves. Guidelines to select proper logs in given field conditions.</w:t>
            </w:r>
            <w:r w:rsidR="007019B5" w:rsidRPr="004279AB">
              <w:rPr>
                <w:rFonts w:asciiTheme="minorHAnsi" w:hAnsiTheme="minorHAnsi" w:cs="Times New Roman"/>
                <w:lang w:val="en-US"/>
              </w:rPr>
              <w:t xml:space="preserve"> Additionally, basics of mathematics and physics will be taught in order to understand the tool physics and the rock physics models</w:t>
            </w:r>
          </w:p>
        </w:tc>
      </w:tr>
      <w:tr w:rsidR="00B964C4" w:rsidRPr="00AC3A43" w:rsidTr="001A48F7">
        <w:tc>
          <w:tcPr>
            <w:tcW w:w="2358" w:type="dxa"/>
            <w:gridSpan w:val="3"/>
          </w:tcPr>
          <w:p w:rsidR="00B964C4" w:rsidRPr="004279AB" w:rsidRDefault="00B964C4" w:rsidP="00B964C4">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Course objectives </w:t>
            </w:r>
          </w:p>
        </w:tc>
        <w:tc>
          <w:tcPr>
            <w:tcW w:w="7830" w:type="dxa"/>
            <w:gridSpan w:val="4"/>
          </w:tcPr>
          <w:p w:rsidR="00B964C4" w:rsidRPr="004279AB" w:rsidRDefault="00B964C4" w:rsidP="00BF30B4">
            <w:pPr>
              <w:spacing w:after="0" w:line="240" w:lineRule="auto"/>
              <w:jc w:val="both"/>
              <w:rPr>
                <w:rFonts w:asciiTheme="minorHAnsi" w:hAnsiTheme="minorHAnsi" w:cs="Times New Roman"/>
                <w:i/>
                <w:iCs/>
                <w:lang w:val="en-US"/>
              </w:rPr>
            </w:pPr>
            <w:r w:rsidRPr="004279AB">
              <w:rPr>
                <w:rFonts w:asciiTheme="minorHAnsi" w:hAnsiTheme="minorHAnsi" w:cs="Times New Roman"/>
                <w:i/>
                <w:iCs/>
                <w:lang w:val="en-US"/>
              </w:rPr>
              <w:t>Generic Objective of the Course:</w:t>
            </w:r>
          </w:p>
          <w:p w:rsidR="00B964C4" w:rsidRPr="004279AB" w:rsidRDefault="00B964C4" w:rsidP="00BF30B4">
            <w:pPr>
              <w:numPr>
                <w:ilvl w:val="0"/>
                <w:numId w:val="4"/>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equip students with the</w:t>
            </w:r>
            <w:r w:rsidR="00921370" w:rsidRPr="004279AB">
              <w:rPr>
                <w:rFonts w:asciiTheme="minorHAnsi" w:hAnsiTheme="minorHAnsi" w:cs="Times New Roman"/>
                <w:lang w:val="en-US"/>
              </w:rPr>
              <w:t xml:space="preserve"> core concepts, methods </w:t>
            </w:r>
            <w:r w:rsidRPr="004279AB">
              <w:rPr>
                <w:rFonts w:asciiTheme="minorHAnsi" w:hAnsiTheme="minorHAnsi" w:cs="Times New Roman"/>
                <w:lang w:val="en-US"/>
              </w:rPr>
              <w:t xml:space="preserve">and techniques of </w:t>
            </w:r>
            <w:r w:rsidR="00B64303" w:rsidRPr="004279AB">
              <w:rPr>
                <w:rFonts w:asciiTheme="minorHAnsi" w:hAnsiTheme="minorHAnsi" w:cs="Times New Roman"/>
                <w:lang w:val="en-US"/>
              </w:rPr>
              <w:t>well logging and interpretation.</w:t>
            </w:r>
          </w:p>
          <w:p w:rsidR="007019B5" w:rsidRPr="004279AB" w:rsidRDefault="007019B5" w:rsidP="00BF30B4">
            <w:pPr>
              <w:numPr>
                <w:ilvl w:val="0"/>
                <w:numId w:val="4"/>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prepare students for the industry environment</w:t>
            </w:r>
          </w:p>
          <w:p w:rsidR="00B964C4" w:rsidRPr="004279AB" w:rsidRDefault="00B964C4" w:rsidP="00BF30B4">
            <w:pPr>
              <w:spacing w:after="0" w:line="240" w:lineRule="auto"/>
              <w:jc w:val="both"/>
              <w:rPr>
                <w:rFonts w:asciiTheme="minorHAnsi" w:hAnsiTheme="minorHAnsi" w:cs="Times New Roman"/>
                <w:i/>
                <w:iCs/>
                <w:lang w:val="en-US"/>
              </w:rPr>
            </w:pPr>
            <w:r w:rsidRPr="004279AB">
              <w:rPr>
                <w:rFonts w:asciiTheme="minorHAnsi" w:hAnsiTheme="minorHAnsi" w:cs="Times New Roman"/>
                <w:i/>
                <w:iCs/>
                <w:lang w:val="en-US"/>
              </w:rPr>
              <w:t>Specific Objectives of the Course:</w:t>
            </w:r>
          </w:p>
          <w:p w:rsidR="00B964C4" w:rsidRPr="004279AB" w:rsidRDefault="00B964C4" w:rsidP="00BF30B4">
            <w:pPr>
              <w:numPr>
                <w:ilvl w:val="0"/>
                <w:numId w:val="4"/>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support the students academically, to improve their chance of realizing their potential</w:t>
            </w:r>
          </w:p>
          <w:p w:rsidR="007019B5" w:rsidRPr="004279AB" w:rsidRDefault="007019B5" w:rsidP="00BF30B4">
            <w:pPr>
              <w:numPr>
                <w:ilvl w:val="0"/>
                <w:numId w:val="4"/>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 xml:space="preserve">To give basic knowledge in math and physics required to understand </w:t>
            </w:r>
            <w:proofErr w:type="spellStart"/>
            <w:r w:rsidRPr="004279AB">
              <w:rPr>
                <w:rFonts w:asciiTheme="minorHAnsi" w:hAnsiTheme="minorHAnsi" w:cs="Times New Roman"/>
                <w:lang w:val="en-US"/>
              </w:rPr>
              <w:t>petrophysical</w:t>
            </w:r>
            <w:proofErr w:type="spellEnd"/>
            <w:r w:rsidRPr="004279AB">
              <w:rPr>
                <w:rFonts w:asciiTheme="minorHAnsi" w:hAnsiTheme="minorHAnsi" w:cs="Times New Roman"/>
                <w:lang w:val="en-US"/>
              </w:rPr>
              <w:t xml:space="preserve"> models</w:t>
            </w:r>
          </w:p>
          <w:p w:rsidR="00B964C4" w:rsidRPr="004279AB" w:rsidRDefault="00B964C4" w:rsidP="00BF30B4">
            <w:pPr>
              <w:numPr>
                <w:ilvl w:val="0"/>
                <w:numId w:val="4"/>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encourage students participation and interaction and fostering  atmosphere of tolerance and respect</w:t>
            </w:r>
          </w:p>
          <w:p w:rsidR="00B964C4" w:rsidRPr="004279AB" w:rsidRDefault="00B964C4" w:rsidP="00BF30B4">
            <w:pPr>
              <w:numPr>
                <w:ilvl w:val="0"/>
                <w:numId w:val="3"/>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 xml:space="preserve">To develop an understanding of the theory and practice of managerial analysis, and strategic decision making </w:t>
            </w:r>
          </w:p>
          <w:p w:rsidR="00B64303" w:rsidRPr="004279AB" w:rsidRDefault="00B64303" w:rsidP="00BF30B4">
            <w:pPr>
              <w:numPr>
                <w:ilvl w:val="0"/>
                <w:numId w:val="3"/>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develop an understanding of the theory in Well logging</w:t>
            </w:r>
          </w:p>
          <w:p w:rsidR="00B64303" w:rsidRPr="004279AB" w:rsidRDefault="00B64303" w:rsidP="00BF30B4">
            <w:pPr>
              <w:numPr>
                <w:ilvl w:val="0"/>
                <w:numId w:val="3"/>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furnish of students with the “Interpretation charts”</w:t>
            </w:r>
          </w:p>
          <w:p w:rsidR="00B64303" w:rsidRPr="004279AB" w:rsidRDefault="00B64303" w:rsidP="00BF30B4">
            <w:pPr>
              <w:numPr>
                <w:ilvl w:val="0"/>
                <w:numId w:val="3"/>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build background for the students further Well logging interpretation</w:t>
            </w:r>
          </w:p>
          <w:p w:rsidR="00E6502F" w:rsidRDefault="007019B5" w:rsidP="00E6502F">
            <w:pPr>
              <w:numPr>
                <w:ilvl w:val="0"/>
                <w:numId w:val="3"/>
              </w:numPr>
              <w:spacing w:after="0" w:line="240" w:lineRule="auto"/>
              <w:jc w:val="both"/>
              <w:rPr>
                <w:rFonts w:asciiTheme="minorHAnsi" w:hAnsiTheme="minorHAnsi" w:cs="Times New Roman"/>
                <w:lang w:val="en-US"/>
              </w:rPr>
            </w:pPr>
            <w:r w:rsidRPr="004279AB">
              <w:rPr>
                <w:rFonts w:asciiTheme="minorHAnsi" w:hAnsiTheme="minorHAnsi" w:cs="Times New Roman"/>
                <w:lang w:val="en-US"/>
              </w:rPr>
              <w:t>To introduce the key concepts of rock physics</w:t>
            </w:r>
          </w:p>
          <w:p w:rsidR="00E6502F" w:rsidRDefault="00E6502F" w:rsidP="00E6502F">
            <w:pPr>
              <w:spacing w:after="0" w:line="240" w:lineRule="auto"/>
              <w:ind w:left="360"/>
              <w:jc w:val="both"/>
              <w:rPr>
                <w:rFonts w:asciiTheme="minorHAnsi" w:hAnsiTheme="minorHAnsi" w:cs="Times New Roman"/>
                <w:lang w:val="en-US"/>
              </w:rPr>
            </w:pPr>
          </w:p>
          <w:p w:rsidR="00E6502F" w:rsidRDefault="00E6502F" w:rsidP="00E6502F">
            <w:pPr>
              <w:spacing w:after="0" w:line="240" w:lineRule="auto"/>
              <w:ind w:left="360"/>
              <w:jc w:val="both"/>
              <w:rPr>
                <w:rFonts w:asciiTheme="minorHAnsi" w:hAnsiTheme="minorHAnsi" w:cs="Times New Roman"/>
                <w:lang w:val="en-US"/>
              </w:rPr>
            </w:pPr>
            <w:r w:rsidRPr="00E6502F">
              <w:rPr>
                <w:rFonts w:asciiTheme="minorHAnsi" w:hAnsiTheme="minorHAnsi" w:cs="Times New Roman"/>
                <w:b/>
                <w:lang w:val="en-US"/>
              </w:rPr>
              <w:t>Home</w:t>
            </w:r>
            <w:r w:rsidR="00667A21">
              <w:rPr>
                <w:rFonts w:asciiTheme="minorHAnsi" w:hAnsiTheme="minorHAnsi" w:cs="Times New Roman"/>
                <w:b/>
                <w:lang w:val="en-US"/>
              </w:rPr>
              <w:t>work assignments</w:t>
            </w:r>
            <w:r w:rsidR="00651959">
              <w:rPr>
                <w:rFonts w:asciiTheme="minorHAnsi" w:hAnsiTheme="minorHAnsi" w:cs="Times New Roman"/>
                <w:b/>
                <w:lang w:val="en-US"/>
              </w:rPr>
              <w:t xml:space="preserve"> </w:t>
            </w:r>
            <w:r w:rsidR="00651959" w:rsidRPr="00651959">
              <w:rPr>
                <w:rFonts w:asciiTheme="minorHAnsi" w:hAnsiTheme="minorHAnsi" w:cs="Times New Roman"/>
                <w:lang w:val="en-US"/>
              </w:rPr>
              <w:t>will be provided for each class. The contents will be based on log interpretation</w:t>
            </w:r>
            <w:proofErr w:type="gramStart"/>
            <w:r w:rsidR="00651959">
              <w:rPr>
                <w:rFonts w:asciiTheme="minorHAnsi" w:hAnsiTheme="minorHAnsi" w:cs="Times New Roman"/>
                <w:b/>
                <w:lang w:val="en-US"/>
              </w:rPr>
              <w:t xml:space="preserve">, </w:t>
            </w:r>
            <w:r w:rsidR="00651959">
              <w:rPr>
                <w:rFonts w:asciiTheme="minorHAnsi" w:hAnsiTheme="minorHAnsi" w:cs="Times New Roman"/>
                <w:lang w:val="en-US"/>
              </w:rPr>
              <w:t xml:space="preserve"> fluid</w:t>
            </w:r>
            <w:proofErr w:type="gramEnd"/>
            <w:r w:rsidR="00651959">
              <w:rPr>
                <w:rFonts w:asciiTheme="minorHAnsi" w:hAnsiTheme="minorHAnsi" w:cs="Times New Roman"/>
                <w:lang w:val="en-US"/>
              </w:rPr>
              <w:t xml:space="preserve"> substitution, </w:t>
            </w:r>
            <w:r w:rsidR="00651959">
              <w:rPr>
                <w:rFonts w:asciiTheme="minorHAnsi" w:hAnsiTheme="minorHAnsi" w:cs="Times New Roman"/>
                <w:b/>
                <w:lang w:val="en-US"/>
              </w:rPr>
              <w:t>c</w:t>
            </w:r>
            <w:r w:rsidRPr="00E6502F">
              <w:rPr>
                <w:rFonts w:asciiTheme="minorHAnsi" w:hAnsiTheme="minorHAnsi" w:cs="Times New Roman"/>
                <w:lang w:val="en-US"/>
              </w:rPr>
              <w:t xml:space="preserve">alculation of reserves, elastic properties and seismic attributes from log data. </w:t>
            </w:r>
          </w:p>
          <w:p w:rsidR="00651959" w:rsidRDefault="00651959" w:rsidP="00E6502F">
            <w:pPr>
              <w:spacing w:after="0" w:line="240" w:lineRule="auto"/>
              <w:ind w:left="360"/>
              <w:jc w:val="both"/>
              <w:rPr>
                <w:rFonts w:asciiTheme="minorHAnsi" w:hAnsiTheme="minorHAnsi" w:cs="Times New Roman"/>
                <w:lang w:val="en-US"/>
              </w:rPr>
            </w:pPr>
            <w:r>
              <w:rPr>
                <w:rFonts w:asciiTheme="minorHAnsi" w:hAnsiTheme="minorHAnsi" w:cs="Times New Roman"/>
                <w:b/>
                <w:lang w:val="en-US"/>
              </w:rPr>
              <w:lastRenderedPageBreak/>
              <w:t xml:space="preserve">Quizzes </w:t>
            </w:r>
            <w:r w:rsidRPr="00651959">
              <w:rPr>
                <w:rFonts w:asciiTheme="minorHAnsi" w:hAnsiTheme="minorHAnsi" w:cs="Times New Roman"/>
                <w:lang w:val="en-US"/>
              </w:rPr>
              <w:t>will cover the materials covered in previous classes. There will be 2 quizzes</w:t>
            </w:r>
            <w:r w:rsidR="00667A21">
              <w:rPr>
                <w:rFonts w:asciiTheme="minorHAnsi" w:hAnsiTheme="minorHAnsi" w:cs="Times New Roman"/>
                <w:lang w:val="en-US"/>
              </w:rPr>
              <w:t xml:space="preserve"> during semester. </w:t>
            </w:r>
          </w:p>
          <w:p w:rsidR="00E6502F" w:rsidRPr="00E6502F" w:rsidRDefault="00667A21" w:rsidP="00E6502F">
            <w:pPr>
              <w:spacing w:after="0" w:line="240" w:lineRule="auto"/>
              <w:ind w:left="360"/>
              <w:jc w:val="both"/>
              <w:rPr>
                <w:rFonts w:asciiTheme="minorHAnsi" w:hAnsiTheme="minorHAnsi" w:cs="Times New Roman"/>
                <w:lang w:val="en-US"/>
              </w:rPr>
            </w:pPr>
            <w:r>
              <w:rPr>
                <w:rFonts w:asciiTheme="minorHAnsi" w:hAnsiTheme="minorHAnsi" w:cs="Times New Roman"/>
                <w:b/>
                <w:lang w:val="en-US"/>
              </w:rPr>
              <w:t xml:space="preserve">Projects </w:t>
            </w:r>
            <w:r w:rsidRPr="00667A21">
              <w:rPr>
                <w:rFonts w:asciiTheme="minorHAnsi" w:hAnsiTheme="minorHAnsi" w:cs="Times New Roman"/>
                <w:lang w:val="en-US"/>
              </w:rPr>
              <w:t xml:space="preserve">will mainly include case studies. </w:t>
            </w:r>
            <w:r w:rsidR="00606C12">
              <w:rPr>
                <w:rFonts w:asciiTheme="minorHAnsi" w:hAnsiTheme="minorHAnsi" w:cs="Times New Roman"/>
                <w:lang w:val="en-US"/>
              </w:rPr>
              <w:t>Research skills and t</w:t>
            </w:r>
            <w:r w:rsidRPr="00667A21">
              <w:rPr>
                <w:rFonts w:asciiTheme="minorHAnsi" w:hAnsiTheme="minorHAnsi" w:cs="Times New Roman"/>
                <w:lang w:val="en-US"/>
              </w:rPr>
              <w:t xml:space="preserve">he techniques that learnt during homework assignments </w:t>
            </w:r>
            <w:r w:rsidR="00606C12">
              <w:rPr>
                <w:rFonts w:asciiTheme="minorHAnsi" w:hAnsiTheme="minorHAnsi" w:cs="Times New Roman"/>
                <w:lang w:val="en-US"/>
              </w:rPr>
              <w:t>will be the tools</w:t>
            </w:r>
            <w:r w:rsidRPr="00667A21">
              <w:rPr>
                <w:rFonts w:asciiTheme="minorHAnsi" w:hAnsiTheme="minorHAnsi" w:cs="Times New Roman"/>
                <w:lang w:val="en-US"/>
              </w:rPr>
              <w:t xml:space="preserve"> to complete the projects</w:t>
            </w:r>
            <w:r>
              <w:rPr>
                <w:rFonts w:asciiTheme="minorHAnsi" w:hAnsiTheme="minorHAnsi" w:cs="Times New Roman"/>
                <w:b/>
                <w:lang w:val="en-US"/>
              </w:rPr>
              <w:t xml:space="preserve">. </w:t>
            </w:r>
          </w:p>
          <w:p w:rsidR="00B964C4" w:rsidRPr="004279AB" w:rsidRDefault="00B964C4" w:rsidP="00B64303">
            <w:pPr>
              <w:spacing w:after="0" w:line="240" w:lineRule="auto"/>
              <w:ind w:left="360"/>
              <w:rPr>
                <w:rFonts w:asciiTheme="minorHAnsi" w:hAnsiTheme="minorHAnsi" w:cs="Times New Roman"/>
                <w:lang w:val="en-US"/>
              </w:rPr>
            </w:pPr>
          </w:p>
        </w:tc>
      </w:tr>
      <w:tr w:rsidR="00B964C4" w:rsidRPr="00AC3A43" w:rsidTr="001A48F7">
        <w:tc>
          <w:tcPr>
            <w:tcW w:w="2358" w:type="dxa"/>
            <w:gridSpan w:val="3"/>
          </w:tcPr>
          <w:p w:rsidR="00B964C4" w:rsidRPr="004279AB" w:rsidRDefault="00B964C4" w:rsidP="00B964C4">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lastRenderedPageBreak/>
              <w:t>Learning outcomes</w:t>
            </w:r>
          </w:p>
        </w:tc>
        <w:tc>
          <w:tcPr>
            <w:tcW w:w="7830" w:type="dxa"/>
            <w:gridSpan w:val="4"/>
          </w:tcPr>
          <w:p w:rsidR="00B964C4" w:rsidRPr="004279AB" w:rsidRDefault="00B964C4" w:rsidP="00B964C4">
            <w:pPr>
              <w:spacing w:after="0" w:line="240" w:lineRule="auto"/>
              <w:rPr>
                <w:rFonts w:asciiTheme="minorHAnsi" w:hAnsiTheme="minorHAnsi" w:cs="Times New Roman"/>
                <w:b/>
                <w:lang w:val="en-US"/>
              </w:rPr>
            </w:pPr>
            <w:r w:rsidRPr="004279AB">
              <w:rPr>
                <w:rFonts w:asciiTheme="minorHAnsi" w:hAnsiTheme="minorHAnsi" w:cs="Times New Roman"/>
                <w:b/>
                <w:lang w:val="en-US"/>
              </w:rPr>
              <w:t>By the end of the course the students should be able:</w:t>
            </w:r>
          </w:p>
          <w:p w:rsidR="00B964C4" w:rsidRPr="004279AB" w:rsidRDefault="00B964C4" w:rsidP="00B964C4">
            <w:pPr>
              <w:spacing w:after="0" w:line="240" w:lineRule="auto"/>
              <w:rPr>
                <w:rFonts w:asciiTheme="minorHAnsi" w:hAnsiTheme="minorHAnsi" w:cs="Times New Roman"/>
                <w:b/>
                <w:lang w:val="en-US"/>
              </w:rPr>
            </w:pPr>
          </w:p>
          <w:p w:rsidR="00A47BFC" w:rsidRPr="004279AB" w:rsidRDefault="00E6502F"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Perform q</w:t>
            </w:r>
            <w:r w:rsidR="00A47BFC" w:rsidRPr="004279AB">
              <w:rPr>
                <w:rFonts w:asciiTheme="minorHAnsi" w:hAnsiTheme="minorHAnsi" w:cs="Times New Roman"/>
                <w:lang w:val="en-US"/>
              </w:rPr>
              <w:t xml:space="preserve">uick look interpretation of logs </w:t>
            </w:r>
          </w:p>
          <w:p w:rsidR="00B8401E" w:rsidRDefault="00E6502F"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Perform l</w:t>
            </w:r>
            <w:r w:rsidR="00B8401E" w:rsidRPr="004279AB">
              <w:rPr>
                <w:rFonts w:asciiTheme="minorHAnsi" w:hAnsiTheme="minorHAnsi" w:cs="Times New Roman"/>
                <w:lang w:val="en-US"/>
              </w:rPr>
              <w:t xml:space="preserve">og interpretation </w:t>
            </w:r>
            <w:r>
              <w:rPr>
                <w:rFonts w:asciiTheme="minorHAnsi" w:hAnsiTheme="minorHAnsi" w:cs="Times New Roman"/>
                <w:lang w:val="en-US"/>
              </w:rPr>
              <w:t>of</w:t>
            </w:r>
            <w:r w:rsidR="00B8401E" w:rsidRPr="004279AB">
              <w:rPr>
                <w:rFonts w:asciiTheme="minorHAnsi" w:hAnsiTheme="minorHAnsi" w:cs="Times New Roman"/>
                <w:lang w:val="en-US"/>
              </w:rPr>
              <w:t xml:space="preserve"> real case studies</w:t>
            </w:r>
          </w:p>
          <w:p w:rsidR="005771FA" w:rsidRDefault="00E6502F"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Calculate field reserves</w:t>
            </w:r>
          </w:p>
          <w:p w:rsidR="00E6502F" w:rsidRDefault="003A15A0"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Use w</w:t>
            </w:r>
            <w:r w:rsidR="00E6502F">
              <w:rPr>
                <w:rFonts w:asciiTheme="minorHAnsi" w:hAnsiTheme="minorHAnsi" w:cs="Times New Roman"/>
                <w:lang w:val="en-US"/>
              </w:rPr>
              <w:t>ell</w:t>
            </w:r>
            <w:r>
              <w:rPr>
                <w:rFonts w:asciiTheme="minorHAnsi" w:hAnsiTheme="minorHAnsi" w:cs="Times New Roman"/>
                <w:lang w:val="en-US"/>
              </w:rPr>
              <w:t>-</w:t>
            </w:r>
            <w:r w:rsidR="00E6502F">
              <w:rPr>
                <w:rFonts w:asciiTheme="minorHAnsi" w:hAnsiTheme="minorHAnsi" w:cs="Times New Roman"/>
                <w:lang w:val="en-US"/>
              </w:rPr>
              <w:t>to</w:t>
            </w:r>
            <w:r>
              <w:rPr>
                <w:rFonts w:asciiTheme="minorHAnsi" w:hAnsiTheme="minorHAnsi" w:cs="Times New Roman"/>
                <w:lang w:val="en-US"/>
              </w:rPr>
              <w:t>-</w:t>
            </w:r>
            <w:r w:rsidR="00E6502F">
              <w:rPr>
                <w:rFonts w:asciiTheme="minorHAnsi" w:hAnsiTheme="minorHAnsi" w:cs="Times New Roman"/>
                <w:lang w:val="en-US"/>
              </w:rPr>
              <w:t>well correlation of logs to identify geological signatures of formations</w:t>
            </w:r>
          </w:p>
          <w:p w:rsidR="007019B5" w:rsidRPr="004279AB" w:rsidRDefault="007019B5" w:rsidP="00A47BFC">
            <w:pPr>
              <w:numPr>
                <w:ilvl w:val="0"/>
                <w:numId w:val="7"/>
              </w:numPr>
              <w:spacing w:after="0" w:line="240" w:lineRule="auto"/>
              <w:rPr>
                <w:rFonts w:asciiTheme="minorHAnsi" w:hAnsiTheme="minorHAnsi" w:cs="Times New Roman"/>
                <w:lang w:val="en-US"/>
              </w:rPr>
            </w:pPr>
            <w:r w:rsidRPr="004279AB">
              <w:rPr>
                <w:rFonts w:asciiTheme="minorHAnsi" w:hAnsiTheme="minorHAnsi" w:cs="Times New Roman"/>
                <w:lang w:val="en-US"/>
              </w:rPr>
              <w:t>Understand the math and physics behind each measurement technique and rock physics models</w:t>
            </w:r>
          </w:p>
          <w:p w:rsidR="004279AB" w:rsidRPr="004279AB" w:rsidRDefault="003A15A0"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 xml:space="preserve">Evaluate </w:t>
            </w:r>
            <w:r w:rsidR="005771FA">
              <w:rPr>
                <w:rFonts w:asciiTheme="minorHAnsi" w:hAnsiTheme="minorHAnsi" w:cs="Times New Roman"/>
                <w:lang w:val="en-US"/>
              </w:rPr>
              <w:t>el</w:t>
            </w:r>
            <w:r w:rsidR="00357B49">
              <w:rPr>
                <w:rFonts w:asciiTheme="minorHAnsi" w:hAnsiTheme="minorHAnsi" w:cs="Times New Roman"/>
                <w:lang w:val="en-US"/>
              </w:rPr>
              <w:t>astic properties from log data and apply</w:t>
            </w:r>
            <w:r w:rsidR="005771FA">
              <w:rPr>
                <w:rFonts w:asciiTheme="minorHAnsi" w:hAnsiTheme="minorHAnsi" w:cs="Times New Roman"/>
                <w:lang w:val="en-US"/>
              </w:rPr>
              <w:t xml:space="preserve"> to drilling and reservoir stimulation </w:t>
            </w:r>
          </w:p>
          <w:p w:rsidR="00A47BFC" w:rsidRPr="004279AB" w:rsidRDefault="003A15A0"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Identify s</w:t>
            </w:r>
            <w:r w:rsidR="0064074F">
              <w:rPr>
                <w:rFonts w:asciiTheme="minorHAnsi" w:hAnsiTheme="minorHAnsi" w:cs="Times New Roman"/>
                <w:lang w:val="en-US"/>
              </w:rPr>
              <w:t xml:space="preserve">eismic </w:t>
            </w:r>
            <w:r>
              <w:rPr>
                <w:rFonts w:asciiTheme="minorHAnsi" w:hAnsiTheme="minorHAnsi" w:cs="Times New Roman"/>
                <w:lang w:val="en-US"/>
              </w:rPr>
              <w:t>sweet-spots</w:t>
            </w:r>
            <w:r w:rsidR="0064074F">
              <w:rPr>
                <w:rFonts w:asciiTheme="minorHAnsi" w:hAnsiTheme="minorHAnsi" w:cs="Times New Roman"/>
                <w:lang w:val="en-US"/>
              </w:rPr>
              <w:t xml:space="preserve"> using soft data </w:t>
            </w:r>
          </w:p>
          <w:p w:rsidR="00B964C4" w:rsidRDefault="003A15A0" w:rsidP="00A47BFC">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Identify rock facies using v</w:t>
            </w:r>
            <w:r w:rsidR="0064074F">
              <w:rPr>
                <w:rFonts w:asciiTheme="minorHAnsi" w:hAnsiTheme="minorHAnsi" w:cs="Times New Roman"/>
                <w:lang w:val="en-US"/>
              </w:rPr>
              <w:t xml:space="preserve">elocity </w:t>
            </w:r>
            <w:r>
              <w:rPr>
                <w:rFonts w:asciiTheme="minorHAnsi" w:hAnsiTheme="minorHAnsi" w:cs="Times New Roman"/>
                <w:lang w:val="en-US"/>
              </w:rPr>
              <w:t xml:space="preserve"> transforms</w:t>
            </w:r>
          </w:p>
          <w:p w:rsidR="0064074F" w:rsidRPr="004279AB" w:rsidRDefault="003A15A0" w:rsidP="003A15A0">
            <w:pPr>
              <w:numPr>
                <w:ilvl w:val="0"/>
                <w:numId w:val="7"/>
              </w:numPr>
              <w:spacing w:after="0" w:line="240" w:lineRule="auto"/>
              <w:rPr>
                <w:rFonts w:asciiTheme="minorHAnsi" w:hAnsiTheme="minorHAnsi" w:cs="Times New Roman"/>
                <w:lang w:val="en-US"/>
              </w:rPr>
            </w:pPr>
            <w:r>
              <w:rPr>
                <w:rFonts w:asciiTheme="minorHAnsi" w:hAnsiTheme="minorHAnsi" w:cs="Times New Roman"/>
                <w:lang w:val="en-US"/>
              </w:rPr>
              <w:t xml:space="preserve">Build </w:t>
            </w:r>
            <w:r w:rsidR="0064074F">
              <w:rPr>
                <w:rFonts w:asciiTheme="minorHAnsi" w:hAnsiTheme="minorHAnsi" w:cs="Times New Roman"/>
                <w:lang w:val="en-US"/>
              </w:rPr>
              <w:t>Rock Physics  model</w:t>
            </w:r>
            <w:r>
              <w:rPr>
                <w:rFonts w:asciiTheme="minorHAnsi" w:hAnsiTheme="minorHAnsi" w:cs="Times New Roman"/>
                <w:lang w:val="en-US"/>
              </w:rPr>
              <w:t>s</w:t>
            </w:r>
            <w:r w:rsidR="0064074F">
              <w:rPr>
                <w:rFonts w:asciiTheme="minorHAnsi" w:hAnsiTheme="minorHAnsi" w:cs="Times New Roman"/>
                <w:lang w:val="en-US"/>
              </w:rPr>
              <w:t xml:space="preserve">  </w:t>
            </w:r>
            <w:r>
              <w:rPr>
                <w:rFonts w:asciiTheme="minorHAnsi" w:hAnsiTheme="minorHAnsi" w:cs="Times New Roman"/>
                <w:lang w:val="en-US"/>
              </w:rPr>
              <w:t>for</w:t>
            </w:r>
            <w:r w:rsidR="0064074F">
              <w:rPr>
                <w:rFonts w:asciiTheme="minorHAnsi" w:hAnsiTheme="minorHAnsi" w:cs="Times New Roman"/>
                <w:lang w:val="en-US"/>
              </w:rPr>
              <w:t xml:space="preserve"> sandstone formations</w:t>
            </w:r>
          </w:p>
        </w:tc>
      </w:tr>
      <w:tr w:rsidR="004D1D8A" w:rsidRPr="004279AB">
        <w:tc>
          <w:tcPr>
            <w:tcW w:w="2358" w:type="dxa"/>
            <w:gridSpan w:val="3"/>
            <w:vMerge w:val="restart"/>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Teaching methods</w:t>
            </w:r>
          </w:p>
        </w:tc>
        <w:tc>
          <w:tcPr>
            <w:tcW w:w="5215" w:type="dxa"/>
            <w:gridSpan w:val="3"/>
          </w:tcPr>
          <w:p w:rsidR="004D1D8A" w:rsidRPr="004279AB" w:rsidRDefault="00B964C4" w:rsidP="00B964C4">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Lecture </w:t>
            </w:r>
          </w:p>
        </w:tc>
        <w:tc>
          <w:tcPr>
            <w:tcW w:w="2615" w:type="dxa"/>
          </w:tcPr>
          <w:p w:rsidR="004D1D8A" w:rsidRPr="004279AB" w:rsidRDefault="004D1D8A"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x</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5215"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Group discussion</w:t>
            </w:r>
          </w:p>
        </w:tc>
        <w:tc>
          <w:tcPr>
            <w:tcW w:w="2615" w:type="dxa"/>
          </w:tcPr>
          <w:p w:rsidR="004D1D8A" w:rsidRPr="004279AB" w:rsidRDefault="004D1D8A"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x</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5215" w:type="dxa"/>
            <w:gridSpan w:val="3"/>
          </w:tcPr>
          <w:p w:rsidR="004D1D8A" w:rsidRPr="004279AB" w:rsidRDefault="007019B5"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Practical exercises</w:t>
            </w:r>
          </w:p>
        </w:tc>
        <w:tc>
          <w:tcPr>
            <w:tcW w:w="2615" w:type="dxa"/>
          </w:tcPr>
          <w:p w:rsidR="004D1D8A" w:rsidRPr="004279AB" w:rsidRDefault="00B37DD1"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x</w:t>
            </w:r>
          </w:p>
        </w:tc>
      </w:tr>
      <w:tr w:rsidR="00B964C4" w:rsidRPr="004279AB">
        <w:tc>
          <w:tcPr>
            <w:tcW w:w="2358" w:type="dxa"/>
            <w:gridSpan w:val="3"/>
            <w:vMerge/>
          </w:tcPr>
          <w:p w:rsidR="00B964C4" w:rsidRPr="004279AB" w:rsidRDefault="00B964C4" w:rsidP="00B37DD1">
            <w:pPr>
              <w:spacing w:after="0" w:line="240" w:lineRule="auto"/>
              <w:rPr>
                <w:rFonts w:asciiTheme="minorHAnsi" w:hAnsiTheme="minorHAnsi" w:cs="Times New Roman"/>
                <w:b/>
                <w:bCs/>
                <w:lang w:val="en-US"/>
              </w:rPr>
            </w:pPr>
          </w:p>
        </w:tc>
        <w:tc>
          <w:tcPr>
            <w:tcW w:w="5215" w:type="dxa"/>
            <w:gridSpan w:val="3"/>
          </w:tcPr>
          <w:p w:rsidR="00B964C4" w:rsidRPr="004279AB" w:rsidRDefault="00B964C4"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Simulation</w:t>
            </w:r>
          </w:p>
        </w:tc>
        <w:tc>
          <w:tcPr>
            <w:tcW w:w="2615" w:type="dxa"/>
          </w:tcPr>
          <w:p w:rsidR="00B964C4" w:rsidRPr="004279AB" w:rsidRDefault="00B964C4" w:rsidP="00B964C4">
            <w:pPr>
              <w:spacing w:after="0" w:line="240" w:lineRule="auto"/>
              <w:jc w:val="center"/>
              <w:rPr>
                <w:rFonts w:asciiTheme="minorHAnsi" w:hAnsiTheme="minorHAnsi" w:cs="Times New Roman"/>
                <w:lang w:val="en-US"/>
              </w:rPr>
            </w:pP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5215" w:type="dxa"/>
            <w:gridSpan w:val="3"/>
          </w:tcPr>
          <w:p w:rsidR="004D1D8A" w:rsidRPr="004279AB" w:rsidRDefault="00B964C4"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Case analysis</w:t>
            </w:r>
          </w:p>
        </w:tc>
        <w:tc>
          <w:tcPr>
            <w:tcW w:w="2615" w:type="dxa"/>
          </w:tcPr>
          <w:p w:rsidR="004D1D8A" w:rsidRPr="004279AB" w:rsidRDefault="004D1D8A"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x</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5215"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Course paper</w:t>
            </w:r>
          </w:p>
        </w:tc>
        <w:tc>
          <w:tcPr>
            <w:tcW w:w="2615" w:type="dxa"/>
          </w:tcPr>
          <w:p w:rsidR="004D1D8A" w:rsidRPr="004279AB" w:rsidRDefault="004D1D8A" w:rsidP="00B37DD1">
            <w:pPr>
              <w:spacing w:after="0" w:line="240" w:lineRule="auto"/>
              <w:rPr>
                <w:rFonts w:asciiTheme="minorHAnsi" w:hAnsiTheme="minorHAnsi" w:cs="Times New Roman"/>
                <w:lang w:val="en-US"/>
              </w:rPr>
            </w:pP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5215" w:type="dxa"/>
            <w:gridSpan w:val="3"/>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Others</w:t>
            </w:r>
          </w:p>
        </w:tc>
        <w:tc>
          <w:tcPr>
            <w:tcW w:w="2615" w:type="dxa"/>
          </w:tcPr>
          <w:p w:rsidR="004D1D8A" w:rsidRPr="004279AB" w:rsidRDefault="004D1D8A" w:rsidP="00B37DD1">
            <w:pPr>
              <w:spacing w:after="0" w:line="240" w:lineRule="auto"/>
              <w:rPr>
                <w:rFonts w:asciiTheme="minorHAnsi" w:hAnsiTheme="minorHAnsi" w:cs="Times New Roman"/>
                <w:lang w:val="en-US"/>
              </w:rPr>
            </w:pPr>
          </w:p>
        </w:tc>
      </w:tr>
      <w:tr w:rsidR="004D1D8A" w:rsidRPr="004279AB">
        <w:tc>
          <w:tcPr>
            <w:tcW w:w="2358" w:type="dxa"/>
            <w:gridSpan w:val="3"/>
            <w:vMerge w:val="restart"/>
          </w:tcPr>
          <w:p w:rsidR="004D1D8A" w:rsidRPr="004279AB" w:rsidRDefault="004D1D8A" w:rsidP="00673EE5">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Evaluation </w:t>
            </w:r>
          </w:p>
        </w:tc>
        <w:tc>
          <w:tcPr>
            <w:tcW w:w="2430" w:type="dxa"/>
            <w:gridSpan w:val="2"/>
          </w:tcPr>
          <w:p w:rsidR="004D1D8A" w:rsidRPr="004279AB" w:rsidRDefault="004D1D8A" w:rsidP="00B37DD1">
            <w:pPr>
              <w:spacing w:after="0" w:line="240" w:lineRule="auto"/>
              <w:jc w:val="center"/>
              <w:rPr>
                <w:rFonts w:asciiTheme="minorHAnsi" w:hAnsiTheme="minorHAnsi" w:cs="Times New Roman"/>
                <w:b/>
                <w:bCs/>
                <w:lang w:val="en-US"/>
              </w:rPr>
            </w:pPr>
            <w:r w:rsidRPr="004279AB">
              <w:rPr>
                <w:rFonts w:asciiTheme="minorHAnsi" w:hAnsiTheme="minorHAnsi" w:cs="Times New Roman"/>
                <w:b/>
                <w:bCs/>
                <w:lang w:val="en-US"/>
              </w:rPr>
              <w:t>Methods</w:t>
            </w:r>
          </w:p>
        </w:tc>
        <w:tc>
          <w:tcPr>
            <w:tcW w:w="2785" w:type="dxa"/>
          </w:tcPr>
          <w:p w:rsidR="004D1D8A" w:rsidRPr="004279AB" w:rsidRDefault="004D1D8A" w:rsidP="00B37DD1">
            <w:pPr>
              <w:spacing w:after="0" w:line="240" w:lineRule="auto"/>
              <w:jc w:val="center"/>
              <w:rPr>
                <w:rFonts w:asciiTheme="minorHAnsi" w:hAnsiTheme="minorHAnsi" w:cs="Times New Roman"/>
                <w:b/>
                <w:bCs/>
                <w:lang w:val="en-US"/>
              </w:rPr>
            </w:pPr>
            <w:r w:rsidRPr="004279AB">
              <w:rPr>
                <w:rFonts w:asciiTheme="minorHAnsi" w:hAnsiTheme="minorHAnsi" w:cs="Times New Roman"/>
                <w:b/>
                <w:bCs/>
                <w:lang w:val="en-US"/>
              </w:rPr>
              <w:t>Date/deadlines</w:t>
            </w:r>
          </w:p>
        </w:tc>
        <w:tc>
          <w:tcPr>
            <w:tcW w:w="2615" w:type="dxa"/>
          </w:tcPr>
          <w:p w:rsidR="004D1D8A" w:rsidRPr="004279AB" w:rsidRDefault="004D1D8A" w:rsidP="00B37DD1">
            <w:pPr>
              <w:spacing w:after="0" w:line="240" w:lineRule="auto"/>
              <w:jc w:val="center"/>
              <w:rPr>
                <w:rFonts w:asciiTheme="minorHAnsi" w:hAnsiTheme="minorHAnsi" w:cs="Times New Roman"/>
                <w:b/>
                <w:bCs/>
                <w:lang w:val="en-US"/>
              </w:rPr>
            </w:pPr>
            <w:r w:rsidRPr="004279AB">
              <w:rPr>
                <w:rFonts w:asciiTheme="minorHAnsi" w:hAnsiTheme="minorHAnsi" w:cs="Times New Roman"/>
                <w:b/>
                <w:bCs/>
                <w:lang w:val="en-US"/>
              </w:rPr>
              <w:t>Percentage (%)</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2430" w:type="dxa"/>
            <w:gridSpan w:val="2"/>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Midterm Exam</w:t>
            </w:r>
          </w:p>
        </w:tc>
        <w:tc>
          <w:tcPr>
            <w:tcW w:w="2785" w:type="dxa"/>
          </w:tcPr>
          <w:p w:rsidR="004D1D8A" w:rsidRPr="004279AB" w:rsidRDefault="004D1D8A" w:rsidP="00B37DD1">
            <w:pPr>
              <w:spacing w:after="0" w:line="240" w:lineRule="auto"/>
              <w:rPr>
                <w:rFonts w:asciiTheme="minorHAnsi" w:hAnsiTheme="minorHAnsi" w:cs="Times New Roman"/>
                <w:lang w:val="en-US"/>
              </w:rPr>
            </w:pPr>
          </w:p>
        </w:tc>
        <w:tc>
          <w:tcPr>
            <w:tcW w:w="2615" w:type="dxa"/>
          </w:tcPr>
          <w:p w:rsidR="004D1D8A" w:rsidRPr="004279AB" w:rsidRDefault="0032471F"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30</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2430" w:type="dxa"/>
            <w:gridSpan w:val="2"/>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Case studies</w:t>
            </w:r>
          </w:p>
        </w:tc>
        <w:tc>
          <w:tcPr>
            <w:tcW w:w="2785" w:type="dxa"/>
          </w:tcPr>
          <w:p w:rsidR="004D1D8A" w:rsidRPr="004279AB" w:rsidRDefault="004D1D8A" w:rsidP="00B37DD1">
            <w:pPr>
              <w:spacing w:after="0" w:line="240" w:lineRule="auto"/>
              <w:rPr>
                <w:rFonts w:asciiTheme="minorHAnsi" w:hAnsiTheme="minorHAnsi" w:cs="Times New Roman"/>
                <w:lang w:val="en-US"/>
              </w:rPr>
            </w:pPr>
          </w:p>
        </w:tc>
        <w:tc>
          <w:tcPr>
            <w:tcW w:w="2615" w:type="dxa"/>
          </w:tcPr>
          <w:p w:rsidR="004D1D8A" w:rsidRPr="004279AB" w:rsidRDefault="004D1D8A" w:rsidP="00B964C4">
            <w:pPr>
              <w:spacing w:after="0" w:line="240" w:lineRule="auto"/>
              <w:jc w:val="center"/>
              <w:rPr>
                <w:rFonts w:asciiTheme="minorHAnsi" w:hAnsiTheme="minorHAnsi" w:cs="Times New Roman"/>
                <w:lang w:val="en-US"/>
              </w:rPr>
            </w:pP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2430" w:type="dxa"/>
            <w:gridSpan w:val="2"/>
          </w:tcPr>
          <w:p w:rsidR="004D1D8A" w:rsidRPr="004279AB" w:rsidRDefault="004D1D8A"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Class Participation</w:t>
            </w:r>
          </w:p>
        </w:tc>
        <w:tc>
          <w:tcPr>
            <w:tcW w:w="2785" w:type="dxa"/>
          </w:tcPr>
          <w:p w:rsidR="004D1D8A" w:rsidRPr="004279AB" w:rsidRDefault="004D1D8A" w:rsidP="00B37DD1">
            <w:pPr>
              <w:spacing w:after="0" w:line="240" w:lineRule="auto"/>
              <w:rPr>
                <w:rFonts w:asciiTheme="minorHAnsi" w:hAnsiTheme="minorHAnsi" w:cs="Times New Roman"/>
                <w:lang w:val="en-US"/>
              </w:rPr>
            </w:pPr>
          </w:p>
        </w:tc>
        <w:tc>
          <w:tcPr>
            <w:tcW w:w="2615" w:type="dxa"/>
          </w:tcPr>
          <w:p w:rsidR="004D1D8A" w:rsidRPr="004279AB" w:rsidRDefault="0032471F"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5</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2430" w:type="dxa"/>
            <w:gridSpan w:val="2"/>
          </w:tcPr>
          <w:p w:rsidR="004D1D8A" w:rsidRPr="004279AB" w:rsidRDefault="004D1D8A" w:rsidP="0032471F">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b/>
                <w:bCs/>
                <w:color w:val="000000"/>
                <w:lang w:val="en-US"/>
              </w:rPr>
              <w:t>Assignment</w:t>
            </w:r>
            <w:r w:rsidR="0032471F" w:rsidRPr="004279AB">
              <w:rPr>
                <w:rFonts w:asciiTheme="minorHAnsi" w:hAnsiTheme="minorHAnsi" w:cs="Times New Roman"/>
                <w:b/>
                <w:bCs/>
                <w:color w:val="000000"/>
                <w:lang w:val="en-US"/>
              </w:rPr>
              <w:t>s</w:t>
            </w:r>
          </w:p>
        </w:tc>
        <w:tc>
          <w:tcPr>
            <w:tcW w:w="2785" w:type="dxa"/>
          </w:tcPr>
          <w:p w:rsidR="004D1D8A" w:rsidRPr="004279AB" w:rsidRDefault="004D1D8A" w:rsidP="00B37DD1">
            <w:pPr>
              <w:spacing w:after="0" w:line="240" w:lineRule="auto"/>
              <w:rPr>
                <w:rFonts w:asciiTheme="minorHAnsi" w:hAnsiTheme="minorHAnsi" w:cs="Times New Roman"/>
                <w:lang w:val="en-US"/>
              </w:rPr>
            </w:pPr>
          </w:p>
        </w:tc>
        <w:tc>
          <w:tcPr>
            <w:tcW w:w="2615" w:type="dxa"/>
          </w:tcPr>
          <w:p w:rsidR="004D1D8A" w:rsidRPr="004279AB" w:rsidRDefault="000B0D3F"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1</w:t>
            </w:r>
            <w:r w:rsidR="0032471F" w:rsidRPr="004279AB">
              <w:rPr>
                <w:rFonts w:asciiTheme="minorHAnsi" w:hAnsiTheme="minorHAnsi" w:cs="Times New Roman"/>
                <w:lang w:val="en-US"/>
              </w:rPr>
              <w:t>0</w:t>
            </w:r>
          </w:p>
        </w:tc>
      </w:tr>
      <w:tr w:rsidR="004D1D8A" w:rsidRPr="004279AB">
        <w:tc>
          <w:tcPr>
            <w:tcW w:w="2358" w:type="dxa"/>
            <w:gridSpan w:val="3"/>
            <w:vMerge/>
          </w:tcPr>
          <w:p w:rsidR="004D1D8A" w:rsidRPr="004279AB" w:rsidRDefault="004D1D8A" w:rsidP="00B37DD1">
            <w:pPr>
              <w:spacing w:after="0" w:line="240" w:lineRule="auto"/>
              <w:rPr>
                <w:rFonts w:asciiTheme="minorHAnsi" w:hAnsiTheme="minorHAnsi" w:cs="Times New Roman"/>
                <w:b/>
                <w:bCs/>
                <w:lang w:val="en-US"/>
              </w:rPr>
            </w:pPr>
          </w:p>
        </w:tc>
        <w:tc>
          <w:tcPr>
            <w:tcW w:w="2430" w:type="dxa"/>
            <w:gridSpan w:val="2"/>
          </w:tcPr>
          <w:p w:rsidR="004D1D8A" w:rsidRPr="004279AB" w:rsidRDefault="0032471F" w:rsidP="00B37DD1">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Quizzes</w:t>
            </w:r>
          </w:p>
        </w:tc>
        <w:tc>
          <w:tcPr>
            <w:tcW w:w="2785" w:type="dxa"/>
          </w:tcPr>
          <w:p w:rsidR="004D1D8A" w:rsidRPr="004279AB" w:rsidRDefault="004D1D8A" w:rsidP="00B37DD1">
            <w:pPr>
              <w:spacing w:after="0" w:line="240" w:lineRule="auto"/>
              <w:rPr>
                <w:rFonts w:asciiTheme="minorHAnsi" w:hAnsiTheme="minorHAnsi" w:cs="Times New Roman"/>
                <w:lang w:val="en-US"/>
              </w:rPr>
            </w:pPr>
          </w:p>
        </w:tc>
        <w:tc>
          <w:tcPr>
            <w:tcW w:w="2615" w:type="dxa"/>
          </w:tcPr>
          <w:p w:rsidR="004D1D8A" w:rsidRPr="004279AB" w:rsidRDefault="0032471F" w:rsidP="00B964C4">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5</w:t>
            </w:r>
          </w:p>
        </w:tc>
      </w:tr>
      <w:tr w:rsidR="0032471F" w:rsidRPr="004279AB">
        <w:tc>
          <w:tcPr>
            <w:tcW w:w="2358" w:type="dxa"/>
            <w:gridSpan w:val="3"/>
            <w:vMerge/>
          </w:tcPr>
          <w:p w:rsidR="0032471F" w:rsidRPr="004279AB" w:rsidRDefault="0032471F" w:rsidP="0032471F">
            <w:pPr>
              <w:spacing w:after="0" w:line="240" w:lineRule="auto"/>
              <w:rPr>
                <w:rFonts w:asciiTheme="minorHAnsi" w:hAnsiTheme="minorHAnsi" w:cs="Times New Roman"/>
                <w:b/>
                <w:bCs/>
                <w:lang w:val="en-US"/>
              </w:rPr>
            </w:pPr>
          </w:p>
        </w:tc>
        <w:tc>
          <w:tcPr>
            <w:tcW w:w="2430" w:type="dxa"/>
            <w:gridSpan w:val="2"/>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Projects</w:t>
            </w:r>
          </w:p>
        </w:tc>
        <w:tc>
          <w:tcPr>
            <w:tcW w:w="2785" w:type="dxa"/>
          </w:tcPr>
          <w:p w:rsidR="0032471F" w:rsidRPr="004279AB" w:rsidRDefault="0032471F" w:rsidP="0032471F">
            <w:pPr>
              <w:spacing w:after="0" w:line="240" w:lineRule="auto"/>
              <w:rPr>
                <w:rFonts w:asciiTheme="minorHAnsi" w:hAnsiTheme="minorHAnsi" w:cs="Times New Roman"/>
                <w:lang w:val="en-US"/>
              </w:rPr>
            </w:pPr>
          </w:p>
        </w:tc>
        <w:tc>
          <w:tcPr>
            <w:tcW w:w="2615" w:type="dxa"/>
          </w:tcPr>
          <w:p w:rsidR="0032471F" w:rsidRPr="004279AB" w:rsidRDefault="0032471F" w:rsidP="0032471F">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10</w:t>
            </w:r>
          </w:p>
        </w:tc>
      </w:tr>
      <w:tr w:rsidR="0032471F" w:rsidRPr="004279AB">
        <w:tc>
          <w:tcPr>
            <w:tcW w:w="2358" w:type="dxa"/>
            <w:gridSpan w:val="3"/>
            <w:vMerge/>
          </w:tcPr>
          <w:p w:rsidR="0032471F" w:rsidRPr="004279AB" w:rsidRDefault="0032471F" w:rsidP="0032471F">
            <w:pPr>
              <w:spacing w:after="0" w:line="240" w:lineRule="auto"/>
              <w:rPr>
                <w:rFonts w:asciiTheme="minorHAnsi" w:hAnsiTheme="minorHAnsi" w:cs="Times New Roman"/>
                <w:b/>
                <w:bCs/>
                <w:lang w:val="en-US"/>
              </w:rPr>
            </w:pPr>
          </w:p>
        </w:tc>
        <w:tc>
          <w:tcPr>
            <w:tcW w:w="2430" w:type="dxa"/>
            <w:gridSpan w:val="2"/>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Presentation/Group Discussion</w:t>
            </w:r>
          </w:p>
        </w:tc>
        <w:tc>
          <w:tcPr>
            <w:tcW w:w="2785" w:type="dxa"/>
          </w:tcPr>
          <w:p w:rsidR="0032471F" w:rsidRPr="004279AB" w:rsidRDefault="0032471F" w:rsidP="0032471F">
            <w:pPr>
              <w:spacing w:after="0" w:line="240" w:lineRule="auto"/>
              <w:rPr>
                <w:rFonts w:asciiTheme="minorHAnsi" w:hAnsiTheme="minorHAnsi" w:cs="Times New Roman"/>
                <w:lang w:val="en-US"/>
              </w:rPr>
            </w:pPr>
          </w:p>
        </w:tc>
        <w:tc>
          <w:tcPr>
            <w:tcW w:w="2615" w:type="dxa"/>
          </w:tcPr>
          <w:p w:rsidR="0032471F" w:rsidRPr="004279AB" w:rsidRDefault="0032471F" w:rsidP="0032471F">
            <w:pPr>
              <w:spacing w:after="0" w:line="240" w:lineRule="auto"/>
              <w:jc w:val="center"/>
              <w:rPr>
                <w:rFonts w:asciiTheme="minorHAnsi" w:hAnsiTheme="minorHAnsi" w:cs="Times New Roman"/>
                <w:lang w:val="en-US"/>
              </w:rPr>
            </w:pPr>
          </w:p>
        </w:tc>
      </w:tr>
      <w:tr w:rsidR="0032471F" w:rsidRPr="004279AB">
        <w:trPr>
          <w:trHeight w:val="70"/>
        </w:trPr>
        <w:tc>
          <w:tcPr>
            <w:tcW w:w="2358" w:type="dxa"/>
            <w:gridSpan w:val="3"/>
            <w:vMerge/>
          </w:tcPr>
          <w:p w:rsidR="0032471F" w:rsidRPr="004279AB" w:rsidRDefault="0032471F" w:rsidP="0032471F">
            <w:pPr>
              <w:spacing w:after="0" w:line="240" w:lineRule="auto"/>
              <w:rPr>
                <w:rFonts w:asciiTheme="minorHAnsi" w:hAnsiTheme="minorHAnsi" w:cs="Times New Roman"/>
                <w:b/>
                <w:bCs/>
                <w:lang w:val="en-US"/>
              </w:rPr>
            </w:pPr>
          </w:p>
        </w:tc>
        <w:tc>
          <w:tcPr>
            <w:tcW w:w="2430" w:type="dxa"/>
            <w:gridSpan w:val="2"/>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Final Exam</w:t>
            </w:r>
          </w:p>
        </w:tc>
        <w:tc>
          <w:tcPr>
            <w:tcW w:w="2785" w:type="dxa"/>
          </w:tcPr>
          <w:p w:rsidR="0032471F" w:rsidRPr="004279AB" w:rsidRDefault="0032471F" w:rsidP="0032471F">
            <w:pPr>
              <w:spacing w:after="0" w:line="240" w:lineRule="auto"/>
              <w:rPr>
                <w:rFonts w:asciiTheme="minorHAnsi" w:hAnsiTheme="minorHAnsi" w:cs="Times New Roman"/>
                <w:lang w:val="en-US"/>
              </w:rPr>
            </w:pPr>
          </w:p>
        </w:tc>
        <w:tc>
          <w:tcPr>
            <w:tcW w:w="2615" w:type="dxa"/>
          </w:tcPr>
          <w:p w:rsidR="0032471F" w:rsidRPr="004279AB" w:rsidRDefault="0032471F" w:rsidP="0032471F">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40</w:t>
            </w:r>
          </w:p>
        </w:tc>
      </w:tr>
      <w:tr w:rsidR="0032471F" w:rsidRPr="004279AB">
        <w:tc>
          <w:tcPr>
            <w:tcW w:w="2358" w:type="dxa"/>
            <w:gridSpan w:val="3"/>
            <w:vMerge/>
          </w:tcPr>
          <w:p w:rsidR="0032471F" w:rsidRPr="004279AB" w:rsidRDefault="0032471F" w:rsidP="0032471F">
            <w:pPr>
              <w:spacing w:after="0" w:line="240" w:lineRule="auto"/>
              <w:rPr>
                <w:rFonts w:asciiTheme="minorHAnsi" w:hAnsiTheme="minorHAnsi" w:cs="Times New Roman"/>
                <w:b/>
                <w:bCs/>
                <w:lang w:val="en-US"/>
              </w:rPr>
            </w:pPr>
          </w:p>
        </w:tc>
        <w:tc>
          <w:tcPr>
            <w:tcW w:w="2430" w:type="dxa"/>
            <w:gridSpan w:val="2"/>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Others</w:t>
            </w:r>
          </w:p>
        </w:tc>
        <w:tc>
          <w:tcPr>
            <w:tcW w:w="2785" w:type="dxa"/>
          </w:tcPr>
          <w:p w:rsidR="0032471F" w:rsidRPr="004279AB" w:rsidRDefault="0032471F" w:rsidP="0032471F">
            <w:pPr>
              <w:spacing w:after="0" w:line="240" w:lineRule="auto"/>
              <w:rPr>
                <w:rFonts w:asciiTheme="minorHAnsi" w:hAnsiTheme="minorHAnsi" w:cs="Times New Roman"/>
                <w:lang w:val="en-US"/>
              </w:rPr>
            </w:pPr>
          </w:p>
        </w:tc>
        <w:tc>
          <w:tcPr>
            <w:tcW w:w="2615" w:type="dxa"/>
          </w:tcPr>
          <w:p w:rsidR="0032471F" w:rsidRPr="004279AB" w:rsidRDefault="0032471F" w:rsidP="0032471F">
            <w:pPr>
              <w:spacing w:after="0" w:line="240" w:lineRule="auto"/>
              <w:jc w:val="center"/>
              <w:rPr>
                <w:rFonts w:asciiTheme="minorHAnsi" w:hAnsiTheme="minorHAnsi" w:cs="Times New Roman"/>
                <w:lang w:val="en-US"/>
              </w:rPr>
            </w:pPr>
          </w:p>
        </w:tc>
      </w:tr>
      <w:tr w:rsidR="0032471F" w:rsidRPr="004279AB">
        <w:tc>
          <w:tcPr>
            <w:tcW w:w="2358" w:type="dxa"/>
            <w:gridSpan w:val="3"/>
            <w:vMerge/>
          </w:tcPr>
          <w:p w:rsidR="0032471F" w:rsidRPr="004279AB" w:rsidRDefault="0032471F" w:rsidP="0032471F">
            <w:pPr>
              <w:spacing w:after="0" w:line="240" w:lineRule="auto"/>
              <w:rPr>
                <w:rFonts w:asciiTheme="minorHAnsi" w:hAnsiTheme="minorHAnsi" w:cs="Times New Roman"/>
                <w:b/>
                <w:bCs/>
                <w:lang w:val="en-US"/>
              </w:rPr>
            </w:pPr>
          </w:p>
        </w:tc>
        <w:tc>
          <w:tcPr>
            <w:tcW w:w="2430" w:type="dxa"/>
            <w:gridSpan w:val="2"/>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Total </w:t>
            </w:r>
          </w:p>
        </w:tc>
        <w:tc>
          <w:tcPr>
            <w:tcW w:w="2785" w:type="dxa"/>
          </w:tcPr>
          <w:p w:rsidR="0032471F" w:rsidRPr="004279AB" w:rsidRDefault="0032471F" w:rsidP="0032471F">
            <w:pPr>
              <w:spacing w:after="0" w:line="240" w:lineRule="auto"/>
              <w:rPr>
                <w:rFonts w:asciiTheme="minorHAnsi" w:hAnsiTheme="minorHAnsi" w:cs="Times New Roman"/>
                <w:lang w:val="en-US"/>
              </w:rPr>
            </w:pPr>
          </w:p>
        </w:tc>
        <w:tc>
          <w:tcPr>
            <w:tcW w:w="2615" w:type="dxa"/>
          </w:tcPr>
          <w:p w:rsidR="0032471F" w:rsidRPr="004279AB" w:rsidRDefault="0032471F" w:rsidP="0032471F">
            <w:pPr>
              <w:spacing w:after="0" w:line="240" w:lineRule="auto"/>
              <w:jc w:val="center"/>
              <w:rPr>
                <w:rFonts w:asciiTheme="minorHAnsi" w:hAnsiTheme="minorHAnsi" w:cs="Times New Roman"/>
                <w:lang w:val="en-US"/>
              </w:rPr>
            </w:pPr>
            <w:r w:rsidRPr="004279AB">
              <w:rPr>
                <w:rFonts w:asciiTheme="minorHAnsi" w:hAnsiTheme="minorHAnsi" w:cs="Times New Roman"/>
                <w:lang w:val="en-US"/>
              </w:rPr>
              <w:t>100</w:t>
            </w:r>
          </w:p>
        </w:tc>
      </w:tr>
      <w:tr w:rsidR="0032471F" w:rsidRPr="004279AB">
        <w:tc>
          <w:tcPr>
            <w:tcW w:w="2358" w:type="dxa"/>
            <w:gridSpan w:val="3"/>
          </w:tcPr>
          <w:p w:rsidR="0032471F" w:rsidRPr="004279AB" w:rsidRDefault="0032471F" w:rsidP="0032471F">
            <w:pPr>
              <w:spacing w:after="0" w:line="240" w:lineRule="auto"/>
              <w:rPr>
                <w:rFonts w:asciiTheme="minorHAnsi" w:hAnsiTheme="minorHAnsi" w:cs="Times New Roman"/>
                <w:b/>
                <w:lang w:val="en-US"/>
              </w:rPr>
            </w:pPr>
            <w:r w:rsidRPr="004279AB">
              <w:rPr>
                <w:rFonts w:asciiTheme="minorHAnsi" w:hAnsiTheme="minorHAnsi" w:cs="Times New Roman"/>
                <w:b/>
                <w:lang w:val="en-US"/>
              </w:rPr>
              <w:t>Policy</w:t>
            </w:r>
          </w:p>
        </w:tc>
        <w:tc>
          <w:tcPr>
            <w:tcW w:w="7830" w:type="dxa"/>
            <w:gridSpan w:val="4"/>
          </w:tcPr>
          <w:p w:rsidR="0032471F" w:rsidRPr="004279AB" w:rsidRDefault="0032471F" w:rsidP="0032471F">
            <w:pPr>
              <w:numPr>
                <w:ilvl w:val="0"/>
                <w:numId w:val="7"/>
              </w:numPr>
              <w:spacing w:after="0" w:line="240" w:lineRule="auto"/>
              <w:jc w:val="both"/>
              <w:rPr>
                <w:rFonts w:asciiTheme="minorHAnsi" w:hAnsiTheme="minorHAnsi" w:cs="Times New Roman"/>
                <w:b/>
                <w:lang w:val="en-US"/>
              </w:rPr>
            </w:pPr>
            <w:r w:rsidRPr="004279AB">
              <w:rPr>
                <w:rFonts w:asciiTheme="minorHAnsi" w:hAnsiTheme="minorHAnsi" w:cs="Times New Roman"/>
                <w:b/>
                <w:lang w:val="en-US"/>
              </w:rPr>
              <w:t>Preparation for class</w:t>
            </w:r>
          </w:p>
          <w:p w:rsidR="0032471F" w:rsidRPr="004279AB" w:rsidRDefault="0032471F" w:rsidP="0032471F">
            <w:pPr>
              <w:spacing w:after="0" w:line="240" w:lineRule="auto"/>
              <w:ind w:left="360"/>
              <w:jc w:val="both"/>
              <w:rPr>
                <w:rFonts w:asciiTheme="minorHAnsi" w:hAnsiTheme="minorHAnsi" w:cs="Times New Roman"/>
                <w:b/>
                <w:lang w:val="en-US"/>
              </w:rPr>
            </w:pPr>
          </w:p>
          <w:p w:rsidR="0032471F" w:rsidRPr="004279AB" w:rsidRDefault="0032471F" w:rsidP="0032471F">
            <w:pPr>
              <w:spacing w:after="0" w:line="240" w:lineRule="auto"/>
              <w:ind w:left="360"/>
              <w:jc w:val="both"/>
              <w:rPr>
                <w:rFonts w:asciiTheme="minorHAnsi" w:hAnsiTheme="minorHAnsi" w:cs="Times New Roman"/>
                <w:lang w:val="en-US"/>
              </w:rPr>
            </w:pPr>
            <w:r w:rsidRPr="004279AB">
              <w:rPr>
                <w:rFonts w:asciiTheme="minorHAnsi" w:hAnsiTheme="minorHAnsi"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32471F" w:rsidRPr="004279AB" w:rsidRDefault="0032471F" w:rsidP="0032471F">
            <w:pPr>
              <w:spacing w:after="0" w:line="240" w:lineRule="auto"/>
              <w:ind w:left="360"/>
              <w:jc w:val="both"/>
              <w:rPr>
                <w:rFonts w:asciiTheme="minorHAnsi" w:hAnsiTheme="minorHAnsi" w:cs="Times New Roman"/>
                <w:lang w:val="en-US"/>
              </w:rPr>
            </w:pPr>
            <w:r w:rsidRPr="004279AB">
              <w:rPr>
                <w:rFonts w:asciiTheme="minorHAnsi" w:hAnsiTheme="minorHAnsi" w:cs="Times New Roman"/>
                <w:lang w:val="en-US"/>
              </w:rPr>
              <w:t>Throughout the semester we will also have assignments and quizzes.</w:t>
            </w:r>
          </w:p>
          <w:p w:rsidR="0032471F" w:rsidRPr="004279AB" w:rsidRDefault="0032471F" w:rsidP="0032471F">
            <w:pPr>
              <w:spacing w:after="0" w:line="240" w:lineRule="auto"/>
              <w:jc w:val="both"/>
              <w:rPr>
                <w:rFonts w:asciiTheme="minorHAnsi" w:hAnsiTheme="minorHAnsi" w:cs="Times New Roman"/>
                <w:lang w:val="en-US"/>
              </w:rPr>
            </w:pPr>
          </w:p>
          <w:p w:rsidR="0032471F" w:rsidRPr="004279AB" w:rsidRDefault="0032471F" w:rsidP="0032471F">
            <w:pPr>
              <w:numPr>
                <w:ilvl w:val="0"/>
                <w:numId w:val="7"/>
              </w:numPr>
              <w:spacing w:after="0" w:line="240" w:lineRule="auto"/>
              <w:jc w:val="both"/>
              <w:rPr>
                <w:rFonts w:asciiTheme="minorHAnsi" w:hAnsiTheme="minorHAnsi" w:cs="Times New Roman"/>
                <w:b/>
                <w:lang w:val="en-US"/>
              </w:rPr>
            </w:pPr>
            <w:r w:rsidRPr="004279AB">
              <w:rPr>
                <w:rFonts w:asciiTheme="minorHAnsi" w:hAnsiTheme="minorHAnsi" w:cs="Times New Roman"/>
                <w:b/>
                <w:lang w:val="en-US"/>
              </w:rPr>
              <w:t>Withdrawal (pass/fail)</w:t>
            </w:r>
          </w:p>
          <w:p w:rsidR="0032471F" w:rsidRPr="004279AB" w:rsidRDefault="0032471F" w:rsidP="0032471F">
            <w:pPr>
              <w:spacing w:after="0" w:line="240" w:lineRule="auto"/>
              <w:ind w:left="360"/>
              <w:jc w:val="both"/>
              <w:rPr>
                <w:rFonts w:asciiTheme="minorHAnsi" w:hAnsiTheme="minorHAnsi" w:cs="Times New Roman"/>
                <w:lang w:val="en-US"/>
              </w:rPr>
            </w:pPr>
          </w:p>
          <w:p w:rsidR="0032471F" w:rsidRPr="004279AB" w:rsidRDefault="0032471F" w:rsidP="0032471F">
            <w:pPr>
              <w:spacing w:after="0" w:line="240" w:lineRule="auto"/>
              <w:ind w:left="360"/>
              <w:jc w:val="both"/>
              <w:rPr>
                <w:rFonts w:asciiTheme="minorHAnsi" w:hAnsiTheme="minorHAnsi" w:cs="Times New Roman"/>
                <w:lang w:val="en-US"/>
              </w:rPr>
            </w:pPr>
            <w:r w:rsidRPr="004279AB">
              <w:rPr>
                <w:rFonts w:asciiTheme="minorHAnsi" w:hAnsiTheme="minorHAnsi" w:cs="Times New Roman"/>
                <w:lang w:val="en-US"/>
              </w:rPr>
              <w:t xml:space="preserve">This course strictly follows grading policy of theSchool of Engineering and Applied Science.  Thus, a student is normally expected to achieve a mark of at least 60% to pass.  In case of failure, he/she will be required to repeat the course the following term or year. </w:t>
            </w:r>
          </w:p>
          <w:p w:rsidR="0032471F" w:rsidRPr="004279AB" w:rsidRDefault="0032471F" w:rsidP="0032471F">
            <w:pPr>
              <w:spacing w:after="0" w:line="240" w:lineRule="auto"/>
              <w:ind w:left="360"/>
              <w:jc w:val="both"/>
              <w:rPr>
                <w:rFonts w:asciiTheme="minorHAnsi" w:hAnsiTheme="minorHAnsi" w:cs="Times New Roman"/>
                <w:lang w:val="en-US"/>
              </w:rPr>
            </w:pPr>
          </w:p>
          <w:p w:rsidR="0032471F" w:rsidRPr="004279AB" w:rsidRDefault="0032471F" w:rsidP="0032471F">
            <w:pPr>
              <w:numPr>
                <w:ilvl w:val="0"/>
                <w:numId w:val="7"/>
              </w:numPr>
              <w:spacing w:after="0" w:line="240" w:lineRule="auto"/>
              <w:jc w:val="both"/>
              <w:rPr>
                <w:rFonts w:asciiTheme="minorHAnsi" w:hAnsiTheme="minorHAnsi" w:cs="Times New Roman"/>
                <w:b/>
                <w:lang w:val="en-US"/>
              </w:rPr>
            </w:pPr>
            <w:r w:rsidRPr="004279AB">
              <w:rPr>
                <w:rFonts w:asciiTheme="minorHAnsi" w:hAnsiTheme="minorHAnsi" w:cs="Times New Roman"/>
                <w:b/>
                <w:lang w:val="en-US"/>
              </w:rPr>
              <w:t>Cheating/plagiarism</w:t>
            </w:r>
          </w:p>
          <w:p w:rsidR="0032471F" w:rsidRPr="004279AB" w:rsidRDefault="0032471F" w:rsidP="0032471F">
            <w:pPr>
              <w:spacing w:after="0" w:line="240" w:lineRule="auto"/>
              <w:ind w:left="360"/>
              <w:jc w:val="both"/>
              <w:rPr>
                <w:rFonts w:asciiTheme="minorHAnsi" w:hAnsiTheme="minorHAnsi" w:cs="Times New Roman"/>
                <w:lang w:val="en-US"/>
              </w:rPr>
            </w:pPr>
          </w:p>
          <w:p w:rsidR="0032471F" w:rsidRPr="004279AB" w:rsidRDefault="0032471F" w:rsidP="0032471F">
            <w:pPr>
              <w:spacing w:after="0" w:line="240" w:lineRule="auto"/>
              <w:ind w:left="360"/>
              <w:jc w:val="both"/>
              <w:rPr>
                <w:rFonts w:asciiTheme="minorHAnsi" w:hAnsiTheme="minorHAnsi" w:cs="Times New Roman"/>
                <w:lang w:val="en-US"/>
              </w:rPr>
            </w:pPr>
            <w:r w:rsidRPr="004279AB">
              <w:rPr>
                <w:rFonts w:asciiTheme="minorHAnsi" w:hAnsiTheme="minorHAnsi" w:cs="Times New Roman"/>
                <w:lang w:val="en-US"/>
              </w:rPr>
              <w:t>Cheating or other plagiarism during the Quizzes, Mid-term and Final Examinations will lead to paper cancellation.  In this case, the student will automatically get zero (0), without any considerations.</w:t>
            </w:r>
          </w:p>
          <w:p w:rsidR="0032471F" w:rsidRPr="004279AB" w:rsidRDefault="0032471F" w:rsidP="0032471F">
            <w:pPr>
              <w:spacing w:after="0" w:line="240" w:lineRule="auto"/>
              <w:ind w:left="360"/>
              <w:jc w:val="both"/>
              <w:rPr>
                <w:rFonts w:asciiTheme="minorHAnsi" w:hAnsiTheme="minorHAnsi" w:cs="Times New Roman"/>
                <w:lang w:val="en-US"/>
              </w:rPr>
            </w:pPr>
          </w:p>
          <w:p w:rsidR="0032471F" w:rsidRPr="004279AB" w:rsidRDefault="0032471F" w:rsidP="0032471F">
            <w:pPr>
              <w:numPr>
                <w:ilvl w:val="0"/>
                <w:numId w:val="7"/>
              </w:numPr>
              <w:spacing w:after="0" w:line="240" w:lineRule="auto"/>
              <w:jc w:val="both"/>
              <w:rPr>
                <w:rFonts w:asciiTheme="minorHAnsi" w:hAnsiTheme="minorHAnsi" w:cs="Times New Roman"/>
                <w:b/>
                <w:lang w:val="en-US"/>
              </w:rPr>
            </w:pPr>
            <w:r w:rsidRPr="004279AB">
              <w:rPr>
                <w:rFonts w:asciiTheme="minorHAnsi" w:hAnsiTheme="minorHAnsi" w:cs="Times New Roman"/>
                <w:b/>
                <w:lang w:val="en-US"/>
              </w:rPr>
              <w:t>Professional behavior guidelines</w:t>
            </w:r>
          </w:p>
          <w:p w:rsidR="0032471F" w:rsidRPr="004279AB" w:rsidRDefault="0032471F" w:rsidP="0032471F">
            <w:pPr>
              <w:spacing w:after="0" w:line="240" w:lineRule="auto"/>
              <w:ind w:left="360"/>
              <w:jc w:val="both"/>
              <w:rPr>
                <w:rFonts w:asciiTheme="minorHAnsi" w:hAnsiTheme="minorHAnsi" w:cs="Times New Roman"/>
                <w:lang w:val="en-US"/>
              </w:rPr>
            </w:pPr>
          </w:p>
          <w:p w:rsidR="0032471F" w:rsidRPr="004279AB" w:rsidRDefault="0032471F" w:rsidP="0032471F">
            <w:pPr>
              <w:spacing w:after="0" w:line="240" w:lineRule="auto"/>
              <w:ind w:left="360"/>
              <w:jc w:val="both"/>
              <w:rPr>
                <w:rFonts w:asciiTheme="minorHAnsi" w:hAnsiTheme="minorHAnsi" w:cs="Times New Roman"/>
                <w:lang w:val="en-US"/>
              </w:rPr>
            </w:pPr>
            <w:r w:rsidRPr="004279AB">
              <w:rPr>
                <w:rFonts w:asciiTheme="minorHAnsi" w:hAnsiTheme="minorHAnsi" w:cs="Times New Roman"/>
                <w:lang w:val="en-US"/>
              </w:rPr>
              <w:t>The students shall behave in the way to create favorable academic and professional environment during the class hours.  Unauthorized discussions and unethical behavior are strictly prohibited.</w:t>
            </w:r>
          </w:p>
          <w:p w:rsidR="0032471F" w:rsidRPr="004279AB" w:rsidRDefault="0032471F" w:rsidP="0032471F">
            <w:pPr>
              <w:spacing w:after="0" w:line="240" w:lineRule="auto"/>
              <w:rPr>
                <w:rFonts w:asciiTheme="minorHAnsi" w:hAnsiTheme="minorHAnsi" w:cs="Times New Roman"/>
                <w:lang w:val="en-US"/>
              </w:rPr>
            </w:pPr>
          </w:p>
        </w:tc>
      </w:tr>
      <w:tr w:rsidR="0032471F" w:rsidRPr="004279AB">
        <w:tc>
          <w:tcPr>
            <w:tcW w:w="10188" w:type="dxa"/>
            <w:gridSpan w:val="7"/>
          </w:tcPr>
          <w:p w:rsidR="0032471F" w:rsidRPr="004279AB" w:rsidRDefault="0032471F" w:rsidP="0032471F">
            <w:pPr>
              <w:spacing w:after="0" w:line="240" w:lineRule="auto"/>
              <w:jc w:val="center"/>
              <w:rPr>
                <w:rFonts w:asciiTheme="minorHAnsi" w:hAnsiTheme="minorHAnsi" w:cs="Times New Roman"/>
                <w:b/>
                <w:bCs/>
                <w:lang w:val="en-US"/>
              </w:rPr>
            </w:pPr>
            <w:r w:rsidRPr="004279AB">
              <w:rPr>
                <w:rFonts w:asciiTheme="minorHAnsi" w:hAnsiTheme="minorHAnsi" w:cs="Times New Roman"/>
                <w:b/>
                <w:bCs/>
                <w:lang w:val="en-US"/>
              </w:rPr>
              <w:t>Tentative Schedule</w:t>
            </w:r>
          </w:p>
        </w:tc>
      </w:tr>
      <w:tr w:rsidR="0032471F" w:rsidRPr="004279AB">
        <w:trPr>
          <w:cantSplit/>
          <w:trHeight w:val="638"/>
        </w:trPr>
        <w:tc>
          <w:tcPr>
            <w:tcW w:w="558" w:type="dxa"/>
            <w:tcBorders>
              <w:right w:val="single" w:sz="4" w:space="0" w:color="auto"/>
            </w:tcBorders>
            <w:textDirection w:val="btLr"/>
          </w:tcPr>
          <w:p w:rsidR="0032471F" w:rsidRPr="004279AB" w:rsidRDefault="0032471F" w:rsidP="0032471F">
            <w:pPr>
              <w:spacing w:after="0" w:line="240" w:lineRule="auto"/>
              <w:ind w:left="113" w:right="113"/>
              <w:rPr>
                <w:rFonts w:asciiTheme="minorHAnsi" w:hAnsiTheme="minorHAnsi" w:cs="Times New Roman"/>
                <w:b/>
                <w:bCs/>
              </w:rPr>
            </w:pPr>
            <w:r w:rsidRPr="004279AB">
              <w:rPr>
                <w:rFonts w:asciiTheme="minorHAnsi" w:hAnsiTheme="minorHAnsi" w:cs="Times New Roman"/>
                <w:b/>
                <w:bCs/>
              </w:rPr>
              <w:t>Week</w:t>
            </w:r>
          </w:p>
        </w:tc>
        <w:tc>
          <w:tcPr>
            <w:tcW w:w="1385" w:type="dxa"/>
            <w:tcBorders>
              <w:left w:val="single" w:sz="4" w:space="0" w:color="auto"/>
            </w:tcBorders>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Date/Day</w:t>
            </w:r>
          </w:p>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(tentative)</w:t>
            </w:r>
          </w:p>
        </w:tc>
        <w:tc>
          <w:tcPr>
            <w:tcW w:w="5630" w:type="dxa"/>
            <w:gridSpan w:val="4"/>
          </w:tcPr>
          <w:p w:rsidR="0032471F" w:rsidRPr="004279AB" w:rsidRDefault="0032471F" w:rsidP="0032471F">
            <w:pPr>
              <w:spacing w:after="0" w:line="240" w:lineRule="auto"/>
              <w:jc w:val="center"/>
              <w:rPr>
                <w:rFonts w:asciiTheme="minorHAnsi" w:hAnsiTheme="minorHAnsi" w:cs="Times New Roman"/>
                <w:b/>
                <w:bCs/>
                <w:lang w:val="en-US"/>
              </w:rPr>
            </w:pPr>
            <w:r w:rsidRPr="004279AB">
              <w:rPr>
                <w:rFonts w:asciiTheme="minorHAnsi" w:hAnsiTheme="minorHAnsi" w:cs="Times New Roman"/>
                <w:b/>
                <w:bCs/>
                <w:lang w:val="en-US"/>
              </w:rPr>
              <w:t>Topics</w:t>
            </w:r>
          </w:p>
        </w:tc>
        <w:tc>
          <w:tcPr>
            <w:tcW w:w="2615" w:type="dxa"/>
          </w:tcPr>
          <w:p w:rsidR="0032471F" w:rsidRPr="004279AB" w:rsidRDefault="0032471F" w:rsidP="0032471F">
            <w:pPr>
              <w:spacing w:after="0" w:line="240" w:lineRule="auto"/>
              <w:rPr>
                <w:rFonts w:asciiTheme="minorHAnsi" w:hAnsiTheme="minorHAnsi" w:cs="Times New Roman"/>
                <w:b/>
                <w:bCs/>
                <w:lang w:val="en-US"/>
              </w:rPr>
            </w:pPr>
            <w:r w:rsidRPr="004279AB">
              <w:rPr>
                <w:rFonts w:asciiTheme="minorHAnsi" w:hAnsiTheme="minorHAnsi" w:cs="Times New Roman"/>
                <w:b/>
                <w:bCs/>
                <w:lang w:val="en-US"/>
              </w:rPr>
              <w:t xml:space="preserve">Textbook/Assignments  </w:t>
            </w:r>
          </w:p>
        </w:tc>
      </w:tr>
      <w:tr w:rsidR="0032471F" w:rsidRPr="004279AB">
        <w:tc>
          <w:tcPr>
            <w:tcW w:w="558" w:type="dxa"/>
            <w:tcBorders>
              <w:right w:val="single" w:sz="4" w:space="0" w:color="auto"/>
            </w:tcBorders>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1</w:t>
            </w:r>
          </w:p>
        </w:tc>
        <w:tc>
          <w:tcPr>
            <w:tcW w:w="1385" w:type="dxa"/>
            <w:tcBorders>
              <w:left w:val="single" w:sz="4" w:space="0" w:color="auto"/>
            </w:tcBorders>
          </w:tcPr>
          <w:p w:rsidR="0032471F" w:rsidRPr="004279AB" w:rsidRDefault="00AC3A43" w:rsidP="0032471F">
            <w:pPr>
              <w:spacing w:after="0" w:line="240" w:lineRule="auto"/>
              <w:rPr>
                <w:rFonts w:asciiTheme="minorHAnsi" w:hAnsiTheme="minorHAnsi" w:cs="Times New Roman"/>
                <w:lang w:val="en-US"/>
              </w:rPr>
            </w:pPr>
            <w:r>
              <w:rPr>
                <w:rFonts w:asciiTheme="minorHAnsi" w:hAnsiTheme="minorHAnsi" w:cs="Times New Roman"/>
                <w:lang w:val="en-US"/>
              </w:rPr>
              <w:t>14.02.2017</w:t>
            </w:r>
          </w:p>
        </w:tc>
        <w:tc>
          <w:tcPr>
            <w:tcW w:w="5630" w:type="dxa"/>
            <w:gridSpan w:val="4"/>
            <w:vAlign w:val="center"/>
          </w:tcPr>
          <w:p w:rsidR="0032471F" w:rsidRPr="004279AB" w:rsidRDefault="0032471F" w:rsidP="0032471F">
            <w:pPr>
              <w:spacing w:after="0" w:line="240" w:lineRule="auto"/>
              <w:jc w:val="both"/>
              <w:rPr>
                <w:rFonts w:asciiTheme="minorHAnsi" w:hAnsiTheme="minorHAnsi" w:cs="Times New Roman"/>
                <w:lang w:val="en-US"/>
              </w:rPr>
            </w:pPr>
            <w:r w:rsidRPr="004279AB">
              <w:rPr>
                <w:rFonts w:asciiTheme="minorHAnsi" w:hAnsiTheme="minorHAnsi" w:cs="Times New Roman"/>
                <w:lang w:val="en-US"/>
              </w:rPr>
              <w:t xml:space="preserve">Introduction to </w:t>
            </w:r>
            <w:proofErr w:type="spellStart"/>
            <w:r w:rsidRPr="004279AB">
              <w:rPr>
                <w:rFonts w:asciiTheme="minorHAnsi" w:hAnsiTheme="minorHAnsi" w:cs="Times New Roman"/>
                <w:lang w:val="en-US"/>
              </w:rPr>
              <w:t>Petrophysics</w:t>
            </w:r>
            <w:proofErr w:type="spellEnd"/>
            <w:r w:rsidRPr="004279AB">
              <w:rPr>
                <w:rFonts w:asciiTheme="minorHAnsi" w:hAnsiTheme="minorHAnsi" w:cs="Times New Roman"/>
                <w:lang w:val="en-US"/>
              </w:rPr>
              <w:t xml:space="preserve"> and well logging</w:t>
            </w:r>
          </w:p>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Terminology and application</w:t>
            </w:r>
          </w:p>
        </w:tc>
        <w:tc>
          <w:tcPr>
            <w:tcW w:w="2615" w:type="dxa"/>
            <w:vAlign w:val="center"/>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Ch.1</w:t>
            </w:r>
          </w:p>
        </w:tc>
      </w:tr>
      <w:tr w:rsidR="0032471F" w:rsidRPr="004279AB">
        <w:tc>
          <w:tcPr>
            <w:tcW w:w="558" w:type="dxa"/>
            <w:tcBorders>
              <w:right w:val="single" w:sz="4" w:space="0" w:color="auto"/>
            </w:tcBorders>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2</w:t>
            </w:r>
          </w:p>
        </w:tc>
        <w:tc>
          <w:tcPr>
            <w:tcW w:w="1385" w:type="dxa"/>
            <w:tcBorders>
              <w:left w:val="single" w:sz="4" w:space="0" w:color="auto"/>
            </w:tcBorders>
          </w:tcPr>
          <w:p w:rsidR="0032471F" w:rsidRPr="004279AB" w:rsidRDefault="00AC3A43" w:rsidP="0032471F">
            <w:pPr>
              <w:autoSpaceDE w:val="0"/>
              <w:autoSpaceDN w:val="0"/>
              <w:adjustRightInd w:val="0"/>
              <w:spacing w:after="0" w:line="240" w:lineRule="auto"/>
              <w:rPr>
                <w:rFonts w:asciiTheme="minorHAnsi" w:hAnsiTheme="minorHAnsi" w:cs="Times New Roman"/>
                <w:color w:val="000000"/>
                <w:lang w:val="en-US"/>
              </w:rPr>
            </w:pPr>
            <w:r>
              <w:rPr>
                <w:rFonts w:asciiTheme="minorHAnsi" w:hAnsiTheme="minorHAnsi" w:cs="Times New Roman"/>
                <w:lang w:val="en-US"/>
              </w:rPr>
              <w:t>21</w:t>
            </w:r>
            <w:r>
              <w:rPr>
                <w:rFonts w:asciiTheme="minorHAnsi" w:hAnsiTheme="minorHAnsi" w:cs="Times New Roman"/>
                <w:lang w:val="en-US"/>
              </w:rPr>
              <w:t>.02.2017</w:t>
            </w:r>
          </w:p>
        </w:tc>
        <w:tc>
          <w:tcPr>
            <w:tcW w:w="5630" w:type="dxa"/>
            <w:gridSpan w:val="4"/>
            <w:vAlign w:val="center"/>
          </w:tcPr>
          <w:p w:rsidR="0032471F" w:rsidRPr="004279AB" w:rsidRDefault="0032471F" w:rsidP="0032471F">
            <w:pPr>
              <w:autoSpaceDE w:val="0"/>
              <w:autoSpaceDN w:val="0"/>
              <w:adjustRightInd w:val="0"/>
              <w:spacing w:line="360" w:lineRule="auto"/>
              <w:contextualSpacing/>
              <w:jc w:val="both"/>
              <w:rPr>
                <w:rFonts w:asciiTheme="minorHAnsi" w:hAnsiTheme="minorHAnsi"/>
                <w:color w:val="000000"/>
                <w:lang w:val="en-US"/>
              </w:rPr>
            </w:pPr>
            <w:r w:rsidRPr="004279AB">
              <w:rPr>
                <w:rFonts w:asciiTheme="minorHAnsi" w:hAnsiTheme="minorHAnsi"/>
                <w:color w:val="000000"/>
                <w:lang w:val="en-US"/>
              </w:rPr>
              <w:t>Borehole environment. Gamma Ray Log (tool physics, application and limitations)</w:t>
            </w:r>
          </w:p>
        </w:tc>
        <w:tc>
          <w:tcPr>
            <w:tcW w:w="2615" w:type="dxa"/>
            <w:vAlign w:val="center"/>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Ch.2</w:t>
            </w:r>
          </w:p>
        </w:tc>
      </w:tr>
      <w:tr w:rsidR="0032471F" w:rsidRPr="004279AB">
        <w:tc>
          <w:tcPr>
            <w:tcW w:w="558" w:type="dxa"/>
            <w:tcBorders>
              <w:right w:val="single" w:sz="4" w:space="0" w:color="auto"/>
            </w:tcBorders>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3</w:t>
            </w:r>
          </w:p>
        </w:tc>
        <w:tc>
          <w:tcPr>
            <w:tcW w:w="1385" w:type="dxa"/>
            <w:tcBorders>
              <w:left w:val="single" w:sz="4" w:space="0" w:color="auto"/>
            </w:tcBorders>
          </w:tcPr>
          <w:p w:rsidR="0032471F" w:rsidRPr="004279AB" w:rsidRDefault="00AC3A43" w:rsidP="0032471F">
            <w:pPr>
              <w:spacing w:after="0" w:line="240" w:lineRule="auto"/>
              <w:rPr>
                <w:rFonts w:asciiTheme="minorHAnsi" w:hAnsiTheme="minorHAnsi" w:cs="Times New Roman"/>
                <w:lang w:val="en-US"/>
              </w:rPr>
            </w:pPr>
            <w:r>
              <w:rPr>
                <w:rFonts w:asciiTheme="minorHAnsi" w:hAnsiTheme="minorHAnsi" w:cs="Times New Roman"/>
                <w:lang w:val="en-US"/>
              </w:rPr>
              <w:t>28</w:t>
            </w:r>
            <w:r>
              <w:rPr>
                <w:rFonts w:asciiTheme="minorHAnsi" w:hAnsiTheme="minorHAnsi" w:cs="Times New Roman"/>
                <w:lang w:val="en-US"/>
              </w:rPr>
              <w:t>.02.2017</w:t>
            </w:r>
          </w:p>
        </w:tc>
        <w:tc>
          <w:tcPr>
            <w:tcW w:w="5630" w:type="dxa"/>
            <w:gridSpan w:val="4"/>
            <w:vAlign w:val="center"/>
          </w:tcPr>
          <w:p w:rsidR="0032471F" w:rsidRPr="004279AB" w:rsidRDefault="0032471F" w:rsidP="0032471F">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 xml:space="preserve">SP and Caliper Logs </w:t>
            </w:r>
            <w:r w:rsidRPr="004279AB">
              <w:rPr>
                <w:rFonts w:asciiTheme="minorHAnsi" w:hAnsiTheme="minorHAnsi"/>
                <w:color w:val="000000"/>
                <w:lang w:val="en-US"/>
              </w:rPr>
              <w:t>(tool physics, application and limitations)</w:t>
            </w:r>
          </w:p>
        </w:tc>
        <w:tc>
          <w:tcPr>
            <w:tcW w:w="2615" w:type="dxa"/>
            <w:vAlign w:val="center"/>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Ch.3</w:t>
            </w:r>
          </w:p>
        </w:tc>
      </w:tr>
      <w:tr w:rsidR="0032471F" w:rsidRPr="004279AB">
        <w:tc>
          <w:tcPr>
            <w:tcW w:w="558" w:type="dxa"/>
            <w:tcBorders>
              <w:right w:val="single" w:sz="4" w:space="0" w:color="auto"/>
            </w:tcBorders>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4</w:t>
            </w:r>
          </w:p>
        </w:tc>
        <w:tc>
          <w:tcPr>
            <w:tcW w:w="1385" w:type="dxa"/>
            <w:tcBorders>
              <w:left w:val="single" w:sz="4" w:space="0" w:color="auto"/>
            </w:tcBorders>
          </w:tcPr>
          <w:p w:rsidR="0032471F" w:rsidRPr="004279AB" w:rsidRDefault="00AC3A43" w:rsidP="0032471F">
            <w:pPr>
              <w:spacing w:after="0" w:line="240" w:lineRule="auto"/>
              <w:rPr>
                <w:rFonts w:asciiTheme="minorHAnsi" w:hAnsiTheme="minorHAnsi" w:cs="Times New Roman"/>
                <w:lang w:val="en-US"/>
              </w:rPr>
            </w:pPr>
            <w:r>
              <w:rPr>
                <w:rFonts w:asciiTheme="minorHAnsi" w:hAnsiTheme="minorHAnsi" w:cs="Times New Roman"/>
                <w:lang w:val="en-US"/>
              </w:rPr>
              <w:t>07.03</w:t>
            </w:r>
            <w:r>
              <w:rPr>
                <w:rFonts w:asciiTheme="minorHAnsi" w:hAnsiTheme="minorHAnsi" w:cs="Times New Roman"/>
                <w:lang w:val="en-US"/>
              </w:rPr>
              <w:t>.2017</w:t>
            </w:r>
          </w:p>
        </w:tc>
        <w:tc>
          <w:tcPr>
            <w:tcW w:w="5630" w:type="dxa"/>
            <w:gridSpan w:val="4"/>
            <w:vAlign w:val="center"/>
          </w:tcPr>
          <w:p w:rsidR="0032471F" w:rsidRPr="004279AB" w:rsidRDefault="0032471F" w:rsidP="0032471F">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 xml:space="preserve">Resistivity logs </w:t>
            </w:r>
            <w:r w:rsidRPr="004279AB">
              <w:rPr>
                <w:rFonts w:asciiTheme="minorHAnsi" w:hAnsiTheme="minorHAnsi"/>
                <w:color w:val="000000"/>
                <w:lang w:val="en-US"/>
              </w:rPr>
              <w:t>(tool physics, application and limitations)</w:t>
            </w:r>
          </w:p>
        </w:tc>
        <w:tc>
          <w:tcPr>
            <w:tcW w:w="2615" w:type="dxa"/>
            <w:vAlign w:val="center"/>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Ch.4</w:t>
            </w:r>
          </w:p>
        </w:tc>
      </w:tr>
      <w:tr w:rsidR="0032471F" w:rsidRPr="00AC3A43">
        <w:tc>
          <w:tcPr>
            <w:tcW w:w="558" w:type="dxa"/>
            <w:tcBorders>
              <w:right w:val="single" w:sz="4" w:space="0" w:color="auto"/>
            </w:tcBorders>
          </w:tcPr>
          <w:p w:rsidR="0032471F" w:rsidRPr="004279AB" w:rsidRDefault="0032471F" w:rsidP="0032471F">
            <w:pPr>
              <w:spacing w:after="0" w:line="240" w:lineRule="auto"/>
              <w:rPr>
                <w:rFonts w:asciiTheme="minorHAnsi" w:hAnsiTheme="minorHAnsi" w:cs="Times New Roman"/>
                <w:lang w:val="en-US"/>
              </w:rPr>
            </w:pPr>
            <w:r w:rsidRPr="004279AB">
              <w:rPr>
                <w:rFonts w:asciiTheme="minorHAnsi" w:hAnsiTheme="minorHAnsi" w:cs="Times New Roman"/>
                <w:lang w:val="en-US"/>
              </w:rPr>
              <w:t>5</w:t>
            </w:r>
          </w:p>
        </w:tc>
        <w:tc>
          <w:tcPr>
            <w:tcW w:w="1385" w:type="dxa"/>
            <w:tcBorders>
              <w:left w:val="single" w:sz="4" w:space="0" w:color="auto"/>
            </w:tcBorders>
          </w:tcPr>
          <w:p w:rsidR="0032471F" w:rsidRPr="004279AB" w:rsidRDefault="00AC3A43" w:rsidP="0032471F">
            <w:pPr>
              <w:spacing w:after="0" w:line="240" w:lineRule="auto"/>
              <w:rPr>
                <w:rFonts w:asciiTheme="minorHAnsi" w:hAnsiTheme="minorHAnsi" w:cs="Times New Roman"/>
                <w:lang w:val="en-US"/>
              </w:rPr>
            </w:pPr>
            <w:r>
              <w:rPr>
                <w:rFonts w:asciiTheme="minorHAnsi" w:hAnsiTheme="minorHAnsi" w:cs="Times New Roman"/>
                <w:lang w:val="en-US"/>
              </w:rPr>
              <w:t>14</w:t>
            </w:r>
            <w:r>
              <w:rPr>
                <w:rFonts w:asciiTheme="minorHAnsi" w:hAnsiTheme="minorHAnsi" w:cs="Times New Roman"/>
                <w:lang w:val="en-US"/>
              </w:rPr>
              <w:t>.03.2017</w:t>
            </w:r>
          </w:p>
        </w:tc>
        <w:tc>
          <w:tcPr>
            <w:tcW w:w="5630" w:type="dxa"/>
            <w:gridSpan w:val="4"/>
            <w:vAlign w:val="center"/>
          </w:tcPr>
          <w:p w:rsidR="0032471F" w:rsidRDefault="0032471F" w:rsidP="0032471F">
            <w:pPr>
              <w:autoSpaceDE w:val="0"/>
              <w:autoSpaceDN w:val="0"/>
              <w:adjustRightInd w:val="0"/>
              <w:spacing w:after="0" w:line="240" w:lineRule="auto"/>
              <w:rPr>
                <w:rFonts w:asciiTheme="minorHAnsi" w:hAnsiTheme="minorHAnsi"/>
                <w:color w:val="000000"/>
                <w:lang w:val="en-US"/>
              </w:rPr>
            </w:pPr>
            <w:r w:rsidRPr="004279AB">
              <w:rPr>
                <w:rFonts w:asciiTheme="minorHAnsi" w:hAnsiTheme="minorHAnsi" w:cs="Times New Roman"/>
                <w:color w:val="000000"/>
                <w:lang w:val="en-US"/>
              </w:rPr>
              <w:t xml:space="preserve">Density and Neutron logs </w:t>
            </w:r>
            <w:r w:rsidRPr="004279AB">
              <w:rPr>
                <w:rFonts w:asciiTheme="minorHAnsi" w:hAnsiTheme="minorHAnsi"/>
                <w:color w:val="000000"/>
                <w:lang w:val="en-US"/>
              </w:rPr>
              <w:t>(tool physics, application and limitations)</w:t>
            </w:r>
          </w:p>
          <w:p w:rsidR="00AC3A43" w:rsidRPr="004279AB" w:rsidRDefault="00AC3A43" w:rsidP="0032471F">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 xml:space="preserve">Formation Pressure Testers </w:t>
            </w:r>
            <w:r w:rsidRPr="004279AB">
              <w:rPr>
                <w:rFonts w:asciiTheme="minorHAnsi" w:hAnsiTheme="minorHAnsi"/>
                <w:color w:val="000000"/>
                <w:lang w:val="en-US"/>
              </w:rPr>
              <w:t>(tool physics, application and limitations)</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Ch.5</w:t>
            </w:r>
          </w:p>
          <w:p w:rsidR="0032471F" w:rsidRPr="004279AB" w:rsidRDefault="0032471F" w:rsidP="0032471F">
            <w:pPr>
              <w:spacing w:after="0" w:line="240" w:lineRule="auto"/>
              <w:rPr>
                <w:rFonts w:asciiTheme="minorHAnsi" w:hAnsiTheme="minorHAnsi" w:cs="Times New Roman"/>
                <w:lang w:val="en-US"/>
              </w:rPr>
            </w:pP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6</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21</w:t>
            </w:r>
            <w:r>
              <w:rPr>
                <w:rFonts w:asciiTheme="minorHAnsi" w:hAnsiTheme="minorHAnsi" w:cs="Times New Roman"/>
                <w:lang w:val="en-US"/>
              </w:rPr>
              <w:t>.03.2017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proofErr w:type="spellStart"/>
            <w:r>
              <w:rPr>
                <w:rFonts w:asciiTheme="minorHAnsi" w:hAnsiTheme="minorHAnsi" w:cs="Times New Roman"/>
                <w:color w:val="000000"/>
                <w:lang w:val="en-US"/>
              </w:rPr>
              <w:t>Novruz</w:t>
            </w:r>
            <w:proofErr w:type="spellEnd"/>
            <w:r>
              <w:rPr>
                <w:rFonts w:asciiTheme="minorHAnsi" w:hAnsiTheme="minorHAnsi" w:cs="Times New Roman"/>
                <w:color w:val="000000"/>
                <w:lang w:val="en-US"/>
              </w:rPr>
              <w:t xml:space="preserve"> Holiday</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7</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28</w:t>
            </w:r>
            <w:r>
              <w:rPr>
                <w:rFonts w:asciiTheme="minorHAnsi" w:hAnsiTheme="minorHAnsi" w:cs="Times New Roman"/>
                <w:lang w:val="en-US"/>
              </w:rPr>
              <w:t>.03.2017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bCs/>
                <w:lang w:val="en-US"/>
              </w:rPr>
              <w:t xml:space="preserve">Acoustic Logs </w:t>
            </w:r>
            <w:r w:rsidRPr="004279AB">
              <w:rPr>
                <w:rFonts w:asciiTheme="minorHAnsi" w:hAnsiTheme="minorHAnsi"/>
                <w:color w:val="000000"/>
                <w:lang w:val="en-US"/>
              </w:rPr>
              <w:t>(tool physics, application and limitations)</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Ch.6</w:t>
            </w: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04.04</w:t>
            </w:r>
            <w:r>
              <w:rPr>
                <w:rFonts w:asciiTheme="minorHAnsi" w:hAnsiTheme="minorHAnsi" w:cs="Times New Roman"/>
                <w:lang w:val="en-US"/>
              </w:rPr>
              <w:t>.2017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olor w:val="000000"/>
                <w:lang w:val="en-US"/>
              </w:rPr>
            </w:pPr>
            <w:r w:rsidRPr="004279AB">
              <w:rPr>
                <w:rFonts w:asciiTheme="minorHAnsi" w:hAnsiTheme="minorHAnsi" w:cs="Times New Roman"/>
                <w:bCs/>
                <w:lang w:val="en-US"/>
              </w:rPr>
              <w:t xml:space="preserve">NMR log </w:t>
            </w:r>
            <w:r w:rsidRPr="004279AB">
              <w:rPr>
                <w:rFonts w:asciiTheme="minorHAnsi" w:hAnsiTheme="minorHAnsi"/>
                <w:color w:val="000000"/>
                <w:lang w:val="en-US"/>
              </w:rPr>
              <w:t>(tool physics, application and limitations)</w:t>
            </w:r>
          </w:p>
          <w:p w:rsidR="00AC3A43" w:rsidRPr="004279AB" w:rsidRDefault="00AC3A43" w:rsidP="00AC3A43">
            <w:pPr>
              <w:autoSpaceDE w:val="0"/>
              <w:autoSpaceDN w:val="0"/>
              <w:adjustRightInd w:val="0"/>
              <w:spacing w:after="0" w:line="240" w:lineRule="auto"/>
              <w:rPr>
                <w:rFonts w:asciiTheme="minorHAnsi" w:hAnsiTheme="minorHAnsi" w:cs="Times New Roman"/>
                <w:bCs/>
                <w:lang w:val="en-US"/>
              </w:rPr>
            </w:pPr>
            <w:r w:rsidRPr="004279AB">
              <w:rPr>
                <w:rFonts w:asciiTheme="minorHAnsi" w:hAnsiTheme="minorHAnsi"/>
                <w:color w:val="000000"/>
                <w:lang w:val="en-US"/>
              </w:rPr>
              <w:t>Quiz 1</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Ch.7</w:t>
            </w: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8</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11</w:t>
            </w:r>
            <w:r>
              <w:rPr>
                <w:rFonts w:asciiTheme="minorHAnsi" w:hAnsiTheme="minorHAnsi" w:cs="Times New Roman"/>
                <w:lang w:val="en-US"/>
              </w:rPr>
              <w:t>.04.2017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b/>
                <w:color w:val="000000"/>
                <w:lang w:val="en-US"/>
              </w:rPr>
              <w:t>Mid-term Exam</w:t>
            </w:r>
          </w:p>
          <w:p w:rsidR="00AC3A43" w:rsidRPr="004279AB" w:rsidRDefault="00AC3A43" w:rsidP="00AC3A43">
            <w:pPr>
              <w:autoSpaceDE w:val="0"/>
              <w:autoSpaceDN w:val="0"/>
              <w:adjustRightInd w:val="0"/>
              <w:spacing w:after="0" w:line="240" w:lineRule="auto"/>
              <w:rPr>
                <w:rFonts w:asciiTheme="minorHAnsi" w:hAnsiTheme="minorHAnsi" w:cs="Times New Roman"/>
                <w:b/>
                <w:color w:val="000000"/>
                <w:lang w:val="en-US"/>
              </w:rPr>
            </w:pP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9</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18</w:t>
            </w:r>
            <w:r>
              <w:rPr>
                <w:rFonts w:asciiTheme="minorHAnsi" w:hAnsiTheme="minorHAnsi" w:cs="Times New Roman"/>
                <w:lang w:val="en-US"/>
              </w:rPr>
              <w:t>.04.2017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Introduction to Rock Physics</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Ch.8</w:t>
            </w:r>
          </w:p>
        </w:tc>
      </w:tr>
      <w:tr w:rsidR="00AC3A43" w:rsidRPr="004279AB">
        <w:tc>
          <w:tcPr>
            <w:tcW w:w="558" w:type="dxa"/>
            <w:tcBorders>
              <w:right w:val="single" w:sz="4" w:space="0" w:color="auto"/>
            </w:tcBorders>
          </w:tcPr>
          <w:p w:rsidR="00AC3A43" w:rsidRPr="004279AB" w:rsidRDefault="00AC3A43" w:rsidP="00AC3A43">
            <w:pPr>
              <w:spacing w:after="0" w:line="240" w:lineRule="auto"/>
              <w:jc w:val="both"/>
              <w:rPr>
                <w:rFonts w:asciiTheme="minorHAnsi" w:hAnsiTheme="minorHAnsi" w:cs="Times New Roman"/>
                <w:lang w:val="en-US"/>
              </w:rPr>
            </w:pPr>
            <w:r w:rsidRPr="004279AB">
              <w:rPr>
                <w:rFonts w:asciiTheme="minorHAnsi" w:hAnsiTheme="minorHAnsi" w:cs="Times New Roman"/>
                <w:lang w:val="en-US"/>
              </w:rPr>
              <w:t>10</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25</w:t>
            </w:r>
            <w:r>
              <w:rPr>
                <w:rFonts w:asciiTheme="minorHAnsi" w:hAnsiTheme="minorHAnsi" w:cs="Times New Roman"/>
                <w:lang w:val="en-US"/>
              </w:rPr>
              <w:t>.04.2017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Continuum Mechanics Concepts</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Ch.9</w:t>
            </w: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11</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02.05</w:t>
            </w:r>
            <w:r>
              <w:rPr>
                <w:rFonts w:asciiTheme="minorHAnsi" w:hAnsiTheme="minorHAnsi" w:cs="Times New Roman"/>
                <w:lang w:val="en-US"/>
              </w:rPr>
              <w:t>.2017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r w:rsidRPr="004279AB">
              <w:rPr>
                <w:rFonts w:asciiTheme="minorHAnsi" w:hAnsiTheme="minorHAnsi" w:cs="Times New Roman"/>
                <w:color w:val="000000"/>
                <w:lang w:val="en-US"/>
              </w:rPr>
              <w:t>Elastic Properties of Rocks</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Ch.10</w:t>
            </w: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12</w:t>
            </w:r>
          </w:p>
        </w:tc>
        <w:tc>
          <w:tcPr>
            <w:tcW w:w="1385" w:type="dxa"/>
            <w:tcBorders>
              <w:left w:val="single" w:sz="4" w:space="0" w:color="auto"/>
            </w:tcBorders>
          </w:tcPr>
          <w:p w:rsidR="00AC3A43"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09.05</w:t>
            </w:r>
            <w:r>
              <w:rPr>
                <w:rFonts w:asciiTheme="minorHAnsi" w:hAnsiTheme="minorHAnsi" w:cs="Times New Roman"/>
                <w:lang w:val="en-US"/>
              </w:rPr>
              <w:t>.2017</w:t>
            </w:r>
          </w:p>
        </w:tc>
        <w:tc>
          <w:tcPr>
            <w:tcW w:w="5630" w:type="dxa"/>
            <w:gridSpan w:val="4"/>
            <w:vAlign w:val="center"/>
          </w:tcPr>
          <w:p w:rsidR="00AC3A43" w:rsidRPr="004279AB" w:rsidRDefault="00AC3A43" w:rsidP="00AC3A43">
            <w:pPr>
              <w:autoSpaceDE w:val="0"/>
              <w:autoSpaceDN w:val="0"/>
              <w:adjustRightInd w:val="0"/>
              <w:spacing w:after="0" w:line="240" w:lineRule="auto"/>
              <w:rPr>
                <w:rFonts w:asciiTheme="minorHAnsi" w:hAnsiTheme="minorHAnsi" w:cs="Times New Roman"/>
                <w:color w:val="000000"/>
                <w:lang w:val="en-US"/>
              </w:rPr>
            </w:pPr>
            <w:r>
              <w:rPr>
                <w:rFonts w:asciiTheme="minorHAnsi" w:hAnsiTheme="minorHAnsi" w:cs="Times New Roman"/>
                <w:color w:val="000000"/>
                <w:lang w:val="en-US"/>
              </w:rPr>
              <w:t>Holiday</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13</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16</w:t>
            </w:r>
            <w:r>
              <w:rPr>
                <w:rFonts w:asciiTheme="minorHAnsi" w:hAnsiTheme="minorHAnsi" w:cs="Times New Roman"/>
                <w:lang w:val="en-US"/>
              </w:rPr>
              <w:t>.05.2017</w:t>
            </w:r>
          </w:p>
        </w:tc>
        <w:tc>
          <w:tcPr>
            <w:tcW w:w="5630" w:type="dxa"/>
            <w:gridSpan w:val="4"/>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 xml:space="preserve">Effective Pressure Concept. </w:t>
            </w:r>
            <w:proofErr w:type="spellStart"/>
            <w:r w:rsidRPr="004279AB">
              <w:rPr>
                <w:rFonts w:asciiTheme="minorHAnsi" w:hAnsiTheme="minorHAnsi" w:cs="Times New Roman"/>
                <w:lang w:val="en-US"/>
              </w:rPr>
              <w:t>Poroelasticity</w:t>
            </w:r>
            <w:proofErr w:type="spellEnd"/>
            <w:r w:rsidRPr="004279AB">
              <w:rPr>
                <w:rFonts w:asciiTheme="minorHAnsi" w:hAnsiTheme="minorHAnsi" w:cs="Times New Roman"/>
                <w:lang w:val="en-US"/>
              </w:rPr>
              <w:t xml:space="preserve"> theory</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Ch.11</w:t>
            </w: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14</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23</w:t>
            </w:r>
            <w:r>
              <w:rPr>
                <w:rFonts w:asciiTheme="minorHAnsi" w:hAnsiTheme="minorHAnsi" w:cs="Times New Roman"/>
                <w:lang w:val="en-US"/>
              </w:rPr>
              <w:t>.05.2017</w:t>
            </w:r>
          </w:p>
        </w:tc>
        <w:tc>
          <w:tcPr>
            <w:tcW w:w="5630" w:type="dxa"/>
            <w:gridSpan w:val="4"/>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Rock Physics models</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Ch.12</w:t>
            </w:r>
          </w:p>
        </w:tc>
      </w:tr>
      <w:tr w:rsidR="00AC3A43" w:rsidRPr="004279AB">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15</w:t>
            </w: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Pr>
                <w:rFonts w:asciiTheme="minorHAnsi" w:hAnsiTheme="minorHAnsi" w:cs="Times New Roman"/>
                <w:lang w:val="en-US"/>
              </w:rPr>
              <w:t>30</w:t>
            </w:r>
            <w:r>
              <w:rPr>
                <w:rFonts w:asciiTheme="minorHAnsi" w:hAnsiTheme="minorHAnsi" w:cs="Times New Roman"/>
                <w:lang w:val="en-US"/>
              </w:rPr>
              <w:t>.05.2017</w:t>
            </w:r>
          </w:p>
        </w:tc>
        <w:tc>
          <w:tcPr>
            <w:tcW w:w="5630" w:type="dxa"/>
            <w:gridSpan w:val="4"/>
            <w:vAlign w:val="center"/>
          </w:tcPr>
          <w:p w:rsidR="00AC3A43" w:rsidRDefault="00AC3A43" w:rsidP="00AC3A43">
            <w:pPr>
              <w:spacing w:after="0" w:line="240" w:lineRule="auto"/>
              <w:rPr>
                <w:rFonts w:asciiTheme="minorHAnsi" w:hAnsiTheme="minorHAnsi" w:cs="Times New Roman"/>
                <w:lang w:val="en-US"/>
              </w:rPr>
            </w:pPr>
            <w:proofErr w:type="spellStart"/>
            <w:r w:rsidRPr="004279AB">
              <w:rPr>
                <w:rFonts w:asciiTheme="minorHAnsi" w:hAnsiTheme="minorHAnsi" w:cs="Times New Roman"/>
                <w:lang w:val="en-US"/>
              </w:rPr>
              <w:t>Gassman’s</w:t>
            </w:r>
            <w:proofErr w:type="spellEnd"/>
            <w:r w:rsidRPr="004279AB">
              <w:rPr>
                <w:rFonts w:asciiTheme="minorHAnsi" w:hAnsiTheme="minorHAnsi" w:cs="Times New Roman"/>
                <w:lang w:val="en-US"/>
              </w:rPr>
              <w:t xml:space="preserve"> equation, fluid substitution</w:t>
            </w:r>
          </w:p>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Seismic Attributes</w:t>
            </w:r>
          </w:p>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Quiz 2</w:t>
            </w:r>
          </w:p>
        </w:tc>
        <w:tc>
          <w:tcPr>
            <w:tcW w:w="2615" w:type="dxa"/>
            <w:vAlign w:val="center"/>
          </w:tcPr>
          <w:p w:rsidR="00AC3A43"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 xml:space="preserve">Ch.13 </w:t>
            </w:r>
          </w:p>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Ch.14</w:t>
            </w:r>
          </w:p>
        </w:tc>
      </w:tr>
      <w:tr w:rsidR="00AC3A43" w:rsidRPr="00AC3A43">
        <w:tc>
          <w:tcPr>
            <w:tcW w:w="558" w:type="dxa"/>
            <w:tcBorders>
              <w:right w:val="single" w:sz="4" w:space="0" w:color="auto"/>
            </w:tcBorders>
          </w:tcPr>
          <w:p w:rsidR="00AC3A43" w:rsidRPr="004279AB" w:rsidRDefault="00AC3A43" w:rsidP="00AC3A43">
            <w:pPr>
              <w:spacing w:after="0" w:line="240" w:lineRule="auto"/>
              <w:rPr>
                <w:rFonts w:asciiTheme="minorHAnsi" w:hAnsiTheme="minorHAnsi" w:cs="Times New Roman"/>
                <w:lang w:val="en-US"/>
              </w:rPr>
            </w:pPr>
          </w:p>
        </w:tc>
        <w:tc>
          <w:tcPr>
            <w:tcW w:w="1385" w:type="dxa"/>
            <w:tcBorders>
              <w:left w:val="single" w:sz="4" w:space="0" w:color="auto"/>
            </w:tcBorders>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lang w:val="en-US"/>
              </w:rPr>
              <w:t>TBA</w:t>
            </w:r>
          </w:p>
        </w:tc>
        <w:tc>
          <w:tcPr>
            <w:tcW w:w="5630" w:type="dxa"/>
            <w:gridSpan w:val="4"/>
            <w:vAlign w:val="center"/>
          </w:tcPr>
          <w:p w:rsidR="00AC3A43" w:rsidRPr="004279AB" w:rsidRDefault="00AC3A43" w:rsidP="00AC3A43">
            <w:pPr>
              <w:spacing w:after="0" w:line="240" w:lineRule="auto"/>
              <w:rPr>
                <w:rFonts w:asciiTheme="minorHAnsi" w:hAnsiTheme="minorHAnsi" w:cs="Times New Roman"/>
                <w:lang w:val="en-US"/>
              </w:rPr>
            </w:pPr>
            <w:r w:rsidRPr="004279AB">
              <w:rPr>
                <w:rFonts w:asciiTheme="minorHAnsi" w:hAnsiTheme="minorHAnsi" w:cs="Times New Roman"/>
                <w:b/>
                <w:bCs/>
                <w:lang w:val="en-US"/>
              </w:rPr>
              <w:t>Final Exam</w:t>
            </w:r>
          </w:p>
        </w:tc>
        <w:tc>
          <w:tcPr>
            <w:tcW w:w="2615" w:type="dxa"/>
            <w:vAlign w:val="center"/>
          </w:tcPr>
          <w:p w:rsidR="00AC3A43" w:rsidRPr="004279AB" w:rsidRDefault="00AC3A43" w:rsidP="00AC3A43">
            <w:pPr>
              <w:spacing w:after="0" w:line="240" w:lineRule="auto"/>
              <w:rPr>
                <w:rFonts w:asciiTheme="minorHAnsi" w:hAnsiTheme="minorHAnsi" w:cs="Times New Roman"/>
                <w:lang w:val="en-US"/>
              </w:rPr>
            </w:pPr>
          </w:p>
        </w:tc>
      </w:tr>
    </w:tbl>
    <w:p w:rsidR="004D1D8A" w:rsidRPr="004279AB" w:rsidRDefault="004D1D8A" w:rsidP="001A5F6A">
      <w:pPr>
        <w:rPr>
          <w:rFonts w:asciiTheme="minorHAnsi" w:hAnsiTheme="minorHAnsi" w:cs="Times New Roman"/>
          <w:sz w:val="20"/>
          <w:szCs w:val="20"/>
          <w:lang w:val="en-US"/>
        </w:rPr>
      </w:pPr>
      <w:bookmarkStart w:id="0" w:name="_GoBack"/>
      <w:bookmarkEnd w:id="0"/>
    </w:p>
    <w:p w:rsidR="00B964C4" w:rsidRPr="004279AB" w:rsidRDefault="00B964C4" w:rsidP="00B964C4">
      <w:pPr>
        <w:ind w:left="-360"/>
        <w:rPr>
          <w:rFonts w:asciiTheme="minorHAnsi" w:hAnsiTheme="minorHAnsi" w:cs="Times New Roman"/>
          <w:color w:val="000000"/>
          <w:lang w:val="en-US"/>
        </w:rPr>
      </w:pPr>
      <w:r w:rsidRPr="004279AB">
        <w:rPr>
          <w:rFonts w:asciiTheme="minorHAnsi" w:hAnsiTheme="minorHAnsi" w:cs="Times New Roman"/>
          <w:color w:val="000000"/>
          <w:lang w:val="en-US"/>
        </w:rPr>
        <w:t>This syllabus is a guide for the course and any modifications to it will be announced in advance.</w:t>
      </w:r>
    </w:p>
    <w:p w:rsidR="004D1D8A" w:rsidRPr="004279AB" w:rsidRDefault="004D1D8A" w:rsidP="001A5F6A">
      <w:pPr>
        <w:rPr>
          <w:rFonts w:asciiTheme="minorHAnsi" w:hAnsiTheme="minorHAnsi" w:cs="Times New Roman"/>
          <w:sz w:val="20"/>
          <w:szCs w:val="20"/>
          <w:lang w:val="en-US"/>
        </w:rPr>
      </w:pPr>
    </w:p>
    <w:sectPr w:rsidR="004D1D8A" w:rsidRPr="004279AB"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80E4B"/>
    <w:multiLevelType w:val="hybridMultilevel"/>
    <w:tmpl w:val="73728134"/>
    <w:lvl w:ilvl="0" w:tplc="E724F8DE">
      <w:start w:val="1"/>
      <w:numFmt w:val="decimal"/>
      <w:lvlText w:val="%1."/>
      <w:lvlJc w:val="left"/>
      <w:pPr>
        <w:ind w:left="720" w:hanging="360"/>
      </w:pPr>
      <w:rPr>
        <w:rFonts w:ascii="Segoe UI" w:hAnsi="Segoe UI" w:cs="Segoe UI" w:hint="default"/>
        <w:b/>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DE81574"/>
    <w:multiLevelType w:val="hybridMultilevel"/>
    <w:tmpl w:val="69ECEB0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4"/>
  </w:num>
  <w:num w:numId="2">
    <w:abstractNumId w:val="6"/>
  </w:num>
  <w:num w:numId="3">
    <w:abstractNumId w:val="9"/>
  </w:num>
  <w:num w:numId="4">
    <w:abstractNumId w:val="2"/>
  </w:num>
  <w:num w:numId="5">
    <w:abstractNumId w:val="7"/>
  </w:num>
  <w:num w:numId="6">
    <w:abstractNumId w:val="3"/>
  </w:num>
  <w:num w:numId="7">
    <w:abstractNumId w:val="8"/>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2E9A"/>
    <w:rsid w:val="00037AE1"/>
    <w:rsid w:val="00094BD8"/>
    <w:rsid w:val="000A5A66"/>
    <w:rsid w:val="000B0D3F"/>
    <w:rsid w:val="000C36BA"/>
    <w:rsid w:val="000C36E8"/>
    <w:rsid w:val="000E6FCB"/>
    <w:rsid w:val="0011555C"/>
    <w:rsid w:val="00136318"/>
    <w:rsid w:val="00146FB1"/>
    <w:rsid w:val="00162B52"/>
    <w:rsid w:val="00166C58"/>
    <w:rsid w:val="00180EE0"/>
    <w:rsid w:val="001A5F6A"/>
    <w:rsid w:val="001C2427"/>
    <w:rsid w:val="001C2680"/>
    <w:rsid w:val="001D15B2"/>
    <w:rsid w:val="001D2D87"/>
    <w:rsid w:val="001D695E"/>
    <w:rsid w:val="001E0273"/>
    <w:rsid w:val="001E4CE2"/>
    <w:rsid w:val="001E7DD8"/>
    <w:rsid w:val="0022056C"/>
    <w:rsid w:val="00223EAF"/>
    <w:rsid w:val="00230A55"/>
    <w:rsid w:val="00237215"/>
    <w:rsid w:val="00282A75"/>
    <w:rsid w:val="00291926"/>
    <w:rsid w:val="002959ED"/>
    <w:rsid w:val="00301359"/>
    <w:rsid w:val="00311139"/>
    <w:rsid w:val="003122BB"/>
    <w:rsid w:val="00314A0B"/>
    <w:rsid w:val="0032471F"/>
    <w:rsid w:val="00357B49"/>
    <w:rsid w:val="0036361E"/>
    <w:rsid w:val="00382BE2"/>
    <w:rsid w:val="003A15A0"/>
    <w:rsid w:val="003A31EA"/>
    <w:rsid w:val="003A53ED"/>
    <w:rsid w:val="003C2E8D"/>
    <w:rsid w:val="003E069B"/>
    <w:rsid w:val="003E4B80"/>
    <w:rsid w:val="003F71E5"/>
    <w:rsid w:val="00401377"/>
    <w:rsid w:val="00405B3B"/>
    <w:rsid w:val="004222DE"/>
    <w:rsid w:val="004279AB"/>
    <w:rsid w:val="00432AEE"/>
    <w:rsid w:val="00437BF0"/>
    <w:rsid w:val="0046699F"/>
    <w:rsid w:val="00487665"/>
    <w:rsid w:val="004A0704"/>
    <w:rsid w:val="004A5A13"/>
    <w:rsid w:val="004C2A24"/>
    <w:rsid w:val="004D1D8A"/>
    <w:rsid w:val="004E4126"/>
    <w:rsid w:val="004F0600"/>
    <w:rsid w:val="005771FA"/>
    <w:rsid w:val="005A1F9C"/>
    <w:rsid w:val="005A6E3C"/>
    <w:rsid w:val="00606C12"/>
    <w:rsid w:val="006212BF"/>
    <w:rsid w:val="0062222B"/>
    <w:rsid w:val="006404F0"/>
    <w:rsid w:val="0064074F"/>
    <w:rsid w:val="00651959"/>
    <w:rsid w:val="00653827"/>
    <w:rsid w:val="00667A21"/>
    <w:rsid w:val="00667DC6"/>
    <w:rsid w:val="00673EE5"/>
    <w:rsid w:val="00691B24"/>
    <w:rsid w:val="007019B5"/>
    <w:rsid w:val="00726D6C"/>
    <w:rsid w:val="00760E9A"/>
    <w:rsid w:val="00774B6B"/>
    <w:rsid w:val="00782074"/>
    <w:rsid w:val="007A3CBD"/>
    <w:rsid w:val="007C7C65"/>
    <w:rsid w:val="007D02C1"/>
    <w:rsid w:val="007F49FE"/>
    <w:rsid w:val="00807714"/>
    <w:rsid w:val="008263DA"/>
    <w:rsid w:val="00826DF7"/>
    <w:rsid w:val="0083047F"/>
    <w:rsid w:val="00860E7C"/>
    <w:rsid w:val="0086119A"/>
    <w:rsid w:val="00871F96"/>
    <w:rsid w:val="00891560"/>
    <w:rsid w:val="00893C1D"/>
    <w:rsid w:val="00897801"/>
    <w:rsid w:val="008B08C4"/>
    <w:rsid w:val="008C541B"/>
    <w:rsid w:val="00913415"/>
    <w:rsid w:val="00913ABD"/>
    <w:rsid w:val="00916F46"/>
    <w:rsid w:val="00921370"/>
    <w:rsid w:val="009237F5"/>
    <w:rsid w:val="0092510B"/>
    <w:rsid w:val="009255A3"/>
    <w:rsid w:val="00931D79"/>
    <w:rsid w:val="00946916"/>
    <w:rsid w:val="00970BEA"/>
    <w:rsid w:val="009B08A2"/>
    <w:rsid w:val="009B6C50"/>
    <w:rsid w:val="00A201DC"/>
    <w:rsid w:val="00A277C5"/>
    <w:rsid w:val="00A47BFC"/>
    <w:rsid w:val="00A7438D"/>
    <w:rsid w:val="00A74467"/>
    <w:rsid w:val="00AB25FF"/>
    <w:rsid w:val="00AC3A43"/>
    <w:rsid w:val="00AE1120"/>
    <w:rsid w:val="00AE77CE"/>
    <w:rsid w:val="00AF7BC0"/>
    <w:rsid w:val="00B13722"/>
    <w:rsid w:val="00B23976"/>
    <w:rsid w:val="00B35B36"/>
    <w:rsid w:val="00B37DD1"/>
    <w:rsid w:val="00B56370"/>
    <w:rsid w:val="00B64303"/>
    <w:rsid w:val="00B8401E"/>
    <w:rsid w:val="00B964C4"/>
    <w:rsid w:val="00BC4646"/>
    <w:rsid w:val="00BF30B4"/>
    <w:rsid w:val="00BF3C3F"/>
    <w:rsid w:val="00C04442"/>
    <w:rsid w:val="00C06967"/>
    <w:rsid w:val="00C13037"/>
    <w:rsid w:val="00C37D8D"/>
    <w:rsid w:val="00C41C41"/>
    <w:rsid w:val="00C50447"/>
    <w:rsid w:val="00C65579"/>
    <w:rsid w:val="00C663D7"/>
    <w:rsid w:val="00C91D8E"/>
    <w:rsid w:val="00C94ECE"/>
    <w:rsid w:val="00CB7678"/>
    <w:rsid w:val="00CE2B82"/>
    <w:rsid w:val="00D1077D"/>
    <w:rsid w:val="00D429DC"/>
    <w:rsid w:val="00D46813"/>
    <w:rsid w:val="00D55FBA"/>
    <w:rsid w:val="00D65330"/>
    <w:rsid w:val="00D818DC"/>
    <w:rsid w:val="00D85FF7"/>
    <w:rsid w:val="00DB6240"/>
    <w:rsid w:val="00E07145"/>
    <w:rsid w:val="00E107CF"/>
    <w:rsid w:val="00E231F4"/>
    <w:rsid w:val="00E3561D"/>
    <w:rsid w:val="00E55590"/>
    <w:rsid w:val="00E6502F"/>
    <w:rsid w:val="00E91F8C"/>
    <w:rsid w:val="00E97FD0"/>
    <w:rsid w:val="00EB06D7"/>
    <w:rsid w:val="00EB1890"/>
    <w:rsid w:val="00ED6BC5"/>
    <w:rsid w:val="00ED7F41"/>
    <w:rsid w:val="00F048D9"/>
    <w:rsid w:val="00F11F8E"/>
    <w:rsid w:val="00F16405"/>
    <w:rsid w:val="00F3055B"/>
    <w:rsid w:val="00F408EA"/>
    <w:rsid w:val="00F43695"/>
    <w:rsid w:val="00F66A99"/>
    <w:rsid w:val="00FE7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9701D-533D-40BE-93E0-D2F33D1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8">
    <w:name w:val="heading 8"/>
    <w:basedOn w:val="Normal"/>
    <w:next w:val="Normal"/>
    <w:link w:val="Heading8Char"/>
    <w:semiHidden/>
    <w:unhideWhenUsed/>
    <w:qFormat/>
    <w:locked/>
    <w:rsid w:val="008C541B"/>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link w:val="Heading2"/>
    <w:semiHidden/>
    <w:rsid w:val="00893C1D"/>
    <w:rPr>
      <w:rFonts w:ascii="Cambria" w:eastAsia="Times New Roman" w:hAnsi="Cambria" w:cs="Times New Roman"/>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link w:val="BodyText"/>
    <w:uiPriority w:val="99"/>
    <w:semiHidden/>
    <w:rsid w:val="00C37D8D"/>
    <w:rPr>
      <w:rFonts w:cs="Calibri"/>
      <w:sz w:val="22"/>
      <w:szCs w:val="22"/>
      <w:lang w:val="ru-RU"/>
    </w:rPr>
  </w:style>
  <w:style w:type="character" w:customStyle="1" w:styleId="Heading8Char">
    <w:name w:val="Heading 8 Char"/>
    <w:link w:val="Heading8"/>
    <w:semiHidden/>
    <w:rsid w:val="008C541B"/>
    <w:rPr>
      <w:rFonts w:ascii="Calibri" w:eastAsia="Times New Roman" w:hAnsi="Calibri" w:cs="Times New Roman"/>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at.quantum@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6462</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2016-02-18T13:50:00Z</cp:lastPrinted>
  <dcterms:created xsi:type="dcterms:W3CDTF">2017-02-06T07:03:00Z</dcterms:created>
  <dcterms:modified xsi:type="dcterms:W3CDTF">2017-02-06T07:03:00Z</dcterms:modified>
</cp:coreProperties>
</file>