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95"/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94"/>
        <w:gridCol w:w="294"/>
        <w:gridCol w:w="2383"/>
        <w:gridCol w:w="806"/>
        <w:gridCol w:w="453"/>
        <w:gridCol w:w="2814"/>
        <w:gridCol w:w="1364"/>
      </w:tblGrid>
      <w:tr w:rsidR="00B15390" w:rsidRPr="00182034" w14:paraId="1549AC9B" w14:textId="77777777" w:rsidTr="00E11881">
        <w:tc>
          <w:tcPr>
            <w:tcW w:w="2022" w:type="dxa"/>
            <w:gridSpan w:val="3"/>
            <w:vMerge w:val="restart"/>
          </w:tcPr>
          <w:p w14:paraId="44481B24" w14:textId="5DDA16DC" w:rsidR="00B15390" w:rsidRPr="00B15390" w:rsidRDefault="00B15390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12ABE917" wp14:editId="6819D1CC">
                  <wp:extent cx="1146810" cy="647700"/>
                  <wp:effectExtent l="0" t="0" r="0" b="0"/>
                  <wp:docPr id="9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  <w:gridSpan w:val="2"/>
          </w:tcPr>
          <w:p w14:paraId="1D4608F9" w14:textId="7B53C5A8" w:rsidR="00B15390" w:rsidRPr="00B15390" w:rsidRDefault="00B15390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</w:t>
            </w: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ənnin adı, kodu və kreditlərin sayı</w:t>
            </w:r>
          </w:p>
        </w:tc>
        <w:tc>
          <w:tcPr>
            <w:tcW w:w="4631" w:type="dxa"/>
            <w:gridSpan w:val="3"/>
            <w:vAlign w:val="center"/>
          </w:tcPr>
          <w:p w14:paraId="22D30A95" w14:textId="40FC7EB2" w:rsidR="00B15390" w:rsidRPr="00182034" w:rsidRDefault="00182034" w:rsidP="00FB3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82034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GEOG 206, </w:t>
            </w:r>
            <w:r w:rsidR="00B15390" w:rsidRPr="00182034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Kartoqrafiya və CİS</w:t>
            </w:r>
            <w:r w:rsidR="00B15390" w:rsidRPr="00182034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, </w:t>
            </w:r>
            <w:r w:rsidR="00C6269C" w:rsidRPr="00182034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 AKTS krediti</w:t>
            </w:r>
          </w:p>
        </w:tc>
      </w:tr>
      <w:tr w:rsidR="00B15390" w:rsidRPr="00B15390" w14:paraId="36B6CA00" w14:textId="77777777" w:rsidTr="00E11881">
        <w:tc>
          <w:tcPr>
            <w:tcW w:w="2022" w:type="dxa"/>
            <w:gridSpan w:val="3"/>
            <w:vMerge/>
          </w:tcPr>
          <w:p w14:paraId="466F6BCF" w14:textId="77777777" w:rsidR="00B15390" w:rsidRPr="00B15390" w:rsidRDefault="00B15390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89" w:type="dxa"/>
            <w:gridSpan w:val="2"/>
          </w:tcPr>
          <w:p w14:paraId="3B87B233" w14:textId="77777777" w:rsidR="00B15390" w:rsidRPr="00B15390" w:rsidRDefault="00B15390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Departament</w:t>
            </w:r>
          </w:p>
        </w:tc>
        <w:tc>
          <w:tcPr>
            <w:tcW w:w="4631" w:type="dxa"/>
            <w:gridSpan w:val="3"/>
            <w:vAlign w:val="center"/>
          </w:tcPr>
          <w:p w14:paraId="5FCC2BBD" w14:textId="524F14ED" w:rsidR="00B15390" w:rsidRPr="00B15390" w:rsidRDefault="00B15390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Coğrafiya və Ətraf mühit</w:t>
            </w:r>
          </w:p>
        </w:tc>
      </w:tr>
      <w:tr w:rsidR="00B15390" w:rsidRPr="00B15390" w14:paraId="02E01ED2" w14:textId="77777777" w:rsidTr="00E11881">
        <w:tc>
          <w:tcPr>
            <w:tcW w:w="2022" w:type="dxa"/>
            <w:gridSpan w:val="3"/>
            <w:vMerge/>
          </w:tcPr>
          <w:p w14:paraId="1D7041C3" w14:textId="77777777" w:rsidR="00B15390" w:rsidRPr="00B15390" w:rsidRDefault="00B15390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89" w:type="dxa"/>
            <w:gridSpan w:val="2"/>
          </w:tcPr>
          <w:p w14:paraId="76978E8F" w14:textId="77777777" w:rsidR="00B15390" w:rsidRPr="00B15390" w:rsidRDefault="00B15390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Proqram</w:t>
            </w: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bakalavr, magistr)</w:t>
            </w:r>
          </w:p>
        </w:tc>
        <w:tc>
          <w:tcPr>
            <w:tcW w:w="4631" w:type="dxa"/>
            <w:gridSpan w:val="3"/>
            <w:vAlign w:val="center"/>
          </w:tcPr>
          <w:p w14:paraId="2F44F10C" w14:textId="18F51425" w:rsidR="00B15390" w:rsidRPr="00B15390" w:rsidRDefault="00B15390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Bakala</w:t>
            </w:r>
            <w:bookmarkStart w:id="0" w:name="_GoBack"/>
            <w:bookmarkEnd w:id="0"/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vr</w:t>
            </w:r>
          </w:p>
        </w:tc>
      </w:tr>
      <w:tr w:rsidR="00B15390" w:rsidRPr="00B15390" w14:paraId="6E654443" w14:textId="77777777" w:rsidTr="00E11881">
        <w:tc>
          <w:tcPr>
            <w:tcW w:w="2022" w:type="dxa"/>
            <w:gridSpan w:val="3"/>
            <w:vMerge/>
          </w:tcPr>
          <w:p w14:paraId="6B0B2060" w14:textId="77777777" w:rsidR="00B15390" w:rsidRPr="00B15390" w:rsidRDefault="00B15390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89" w:type="dxa"/>
            <w:gridSpan w:val="2"/>
          </w:tcPr>
          <w:p w14:paraId="24E5E4A9" w14:textId="77777777" w:rsidR="00B15390" w:rsidRPr="00B15390" w:rsidRDefault="00B15390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ədris s</w:t>
            </w: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emestri</w:t>
            </w:r>
          </w:p>
        </w:tc>
        <w:tc>
          <w:tcPr>
            <w:tcW w:w="4631" w:type="dxa"/>
            <w:gridSpan w:val="3"/>
            <w:vAlign w:val="center"/>
          </w:tcPr>
          <w:p w14:paraId="2281F373" w14:textId="36C01B21" w:rsidR="00B15390" w:rsidRPr="00B15390" w:rsidRDefault="00B15390" w:rsidP="00FB3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 /pay</w:t>
            </w: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ız</w:t>
            </w:r>
          </w:p>
        </w:tc>
      </w:tr>
      <w:tr w:rsidR="00B15390" w:rsidRPr="00B15390" w14:paraId="402D7CA8" w14:textId="77777777" w:rsidTr="00E11881">
        <w:trPr>
          <w:trHeight w:val="248"/>
        </w:trPr>
        <w:tc>
          <w:tcPr>
            <w:tcW w:w="2022" w:type="dxa"/>
            <w:gridSpan w:val="3"/>
            <w:vMerge/>
          </w:tcPr>
          <w:p w14:paraId="3DF8B51A" w14:textId="77777777" w:rsidR="00B15390" w:rsidRPr="00B15390" w:rsidRDefault="00B15390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89" w:type="dxa"/>
            <w:gridSpan w:val="2"/>
          </w:tcPr>
          <w:p w14:paraId="09487C8B" w14:textId="6CF47D90" w:rsidR="00B15390" w:rsidRPr="00B15390" w:rsidRDefault="00B15390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Fənni tədris edən müəllim</w:t>
            </w:r>
          </w:p>
        </w:tc>
        <w:tc>
          <w:tcPr>
            <w:tcW w:w="4631" w:type="dxa"/>
            <w:gridSpan w:val="3"/>
            <w:vAlign w:val="center"/>
          </w:tcPr>
          <w:p w14:paraId="3CDE88A8" w14:textId="547D8272" w:rsidR="00B15390" w:rsidRPr="00B15390" w:rsidRDefault="00B15390" w:rsidP="003B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Elvin Məhəmməd oğlu Alıyev</w:t>
            </w:r>
          </w:p>
        </w:tc>
      </w:tr>
      <w:tr w:rsidR="00B15390" w:rsidRPr="00182034" w14:paraId="440257A7" w14:textId="77777777" w:rsidTr="00E11881">
        <w:trPr>
          <w:trHeight w:val="248"/>
        </w:trPr>
        <w:tc>
          <w:tcPr>
            <w:tcW w:w="2022" w:type="dxa"/>
            <w:gridSpan w:val="3"/>
            <w:vMerge/>
          </w:tcPr>
          <w:p w14:paraId="2C141AE4" w14:textId="77777777" w:rsidR="00B15390" w:rsidRPr="00B15390" w:rsidRDefault="00B15390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89" w:type="dxa"/>
            <w:gridSpan w:val="2"/>
          </w:tcPr>
          <w:p w14:paraId="1A5858D9" w14:textId="77777777" w:rsidR="00B15390" w:rsidRPr="00B15390" w:rsidRDefault="00B15390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4631" w:type="dxa"/>
            <w:gridSpan w:val="3"/>
            <w:vAlign w:val="center"/>
          </w:tcPr>
          <w:p w14:paraId="4A554344" w14:textId="2983B979" w:rsidR="00B15390" w:rsidRPr="00B15390" w:rsidRDefault="00E035F0" w:rsidP="003B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hyperlink r:id="rId9" w:history="1">
              <w:r w:rsidR="00B15390" w:rsidRPr="00B15390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az-Latn-AZ"/>
                </w:rPr>
                <w:t>elvin.aliyev.m</w:t>
              </w:r>
              <w:r w:rsidR="00B15390" w:rsidRPr="00B15390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@gmail.com</w:t>
              </w:r>
            </w:hyperlink>
          </w:p>
        </w:tc>
      </w:tr>
      <w:tr w:rsidR="00B15390" w:rsidRPr="00B15390" w14:paraId="2F75D179" w14:textId="77777777" w:rsidTr="00E11881">
        <w:trPr>
          <w:trHeight w:val="248"/>
        </w:trPr>
        <w:tc>
          <w:tcPr>
            <w:tcW w:w="2022" w:type="dxa"/>
            <w:gridSpan w:val="3"/>
            <w:vMerge/>
          </w:tcPr>
          <w:p w14:paraId="28E9743E" w14:textId="77777777" w:rsidR="00B15390" w:rsidRPr="00B15390" w:rsidRDefault="00B15390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89" w:type="dxa"/>
            <w:gridSpan w:val="2"/>
          </w:tcPr>
          <w:p w14:paraId="1F1D2872" w14:textId="77777777" w:rsidR="00B15390" w:rsidRPr="00B15390" w:rsidRDefault="00B15390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Telefon:</w:t>
            </w:r>
          </w:p>
        </w:tc>
        <w:tc>
          <w:tcPr>
            <w:tcW w:w="4631" w:type="dxa"/>
            <w:gridSpan w:val="3"/>
            <w:vAlign w:val="center"/>
          </w:tcPr>
          <w:p w14:paraId="7CDE53FE" w14:textId="10C2E571" w:rsidR="00B15390" w:rsidRPr="00B15390" w:rsidRDefault="00B15390" w:rsidP="00FB3B8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+9945</w:t>
            </w:r>
            <w:r w:rsidRPr="00B15390">
              <w:rPr>
                <w:rFonts w:ascii="Times New Roman" w:hAnsi="Times New Roman" w:cs="Times New Roman"/>
                <w:sz w:val="20"/>
                <w:szCs w:val="20"/>
                <w:lang w:val="az-Cyrl-AZ"/>
              </w:rPr>
              <w:t>5</w:t>
            </w: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646 45 83</w:t>
            </w:r>
          </w:p>
          <w:p w14:paraId="3CA5608D" w14:textId="4343E57D" w:rsidR="00B15390" w:rsidRPr="00B15390" w:rsidRDefault="00B15390" w:rsidP="003B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+99450 783 83 13 </w:t>
            </w:r>
          </w:p>
        </w:tc>
      </w:tr>
      <w:tr w:rsidR="00B15390" w:rsidRPr="00B15390" w14:paraId="6443E787" w14:textId="77777777" w:rsidTr="00E11881">
        <w:tc>
          <w:tcPr>
            <w:tcW w:w="2022" w:type="dxa"/>
            <w:gridSpan w:val="3"/>
            <w:vMerge/>
          </w:tcPr>
          <w:p w14:paraId="55F1D709" w14:textId="77777777" w:rsidR="00B15390" w:rsidRPr="00B15390" w:rsidRDefault="00B15390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89" w:type="dxa"/>
            <w:gridSpan w:val="2"/>
          </w:tcPr>
          <w:p w14:paraId="39D36A6F" w14:textId="09C2CFC3" w:rsidR="00B15390" w:rsidRPr="00B15390" w:rsidRDefault="00B15390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Mühazirə otağı/ Cədvəl</w:t>
            </w:r>
          </w:p>
        </w:tc>
        <w:tc>
          <w:tcPr>
            <w:tcW w:w="4631" w:type="dxa"/>
            <w:gridSpan w:val="3"/>
            <w:vAlign w:val="center"/>
          </w:tcPr>
          <w:p w14:paraId="7EA6E8F4" w14:textId="0BC82AAC" w:rsidR="00B15390" w:rsidRPr="00B15390" w:rsidRDefault="00B15390" w:rsidP="00FB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15390" w:rsidRPr="00B15390" w14:paraId="25687392" w14:textId="77777777" w:rsidTr="00E11881">
        <w:tc>
          <w:tcPr>
            <w:tcW w:w="2022" w:type="dxa"/>
            <w:gridSpan w:val="3"/>
            <w:vMerge/>
          </w:tcPr>
          <w:p w14:paraId="1C160EDF" w14:textId="77777777" w:rsidR="00B15390" w:rsidRPr="00B15390" w:rsidRDefault="00B15390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89" w:type="dxa"/>
            <w:gridSpan w:val="2"/>
          </w:tcPr>
          <w:p w14:paraId="154538E9" w14:textId="77777777" w:rsidR="00B15390" w:rsidRPr="00B15390" w:rsidRDefault="00B15390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Konsultasiya vaxtı</w:t>
            </w:r>
          </w:p>
        </w:tc>
        <w:tc>
          <w:tcPr>
            <w:tcW w:w="4631" w:type="dxa"/>
            <w:gridSpan w:val="3"/>
            <w:vAlign w:val="center"/>
          </w:tcPr>
          <w:p w14:paraId="1BA50974" w14:textId="1919B1B3" w:rsidR="00B15390" w:rsidRPr="00B15390" w:rsidRDefault="00B15390" w:rsidP="00FB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color w:val="FF0000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8C60FD" w:rsidRPr="00B15390" w14:paraId="7A80C434" w14:textId="77777777" w:rsidTr="009A2C0D">
        <w:tc>
          <w:tcPr>
            <w:tcW w:w="2022" w:type="dxa"/>
            <w:gridSpan w:val="3"/>
          </w:tcPr>
          <w:p w14:paraId="33266602" w14:textId="77777777" w:rsidR="00570E66" w:rsidRPr="00B15390" w:rsidRDefault="00570E66" w:rsidP="00A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Prerekvizitlər</w:t>
            </w:r>
          </w:p>
        </w:tc>
        <w:tc>
          <w:tcPr>
            <w:tcW w:w="7820" w:type="dxa"/>
            <w:gridSpan w:val="5"/>
          </w:tcPr>
          <w:p w14:paraId="63241684" w14:textId="135B245F" w:rsidR="00570E66" w:rsidRPr="00B15390" w:rsidRDefault="0048268B" w:rsidP="00FB3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Yox</w:t>
            </w:r>
          </w:p>
        </w:tc>
      </w:tr>
      <w:tr w:rsidR="008C60FD" w:rsidRPr="00B15390" w14:paraId="32B8351C" w14:textId="77777777" w:rsidTr="009A2C0D">
        <w:trPr>
          <w:trHeight w:val="276"/>
        </w:trPr>
        <w:tc>
          <w:tcPr>
            <w:tcW w:w="2022" w:type="dxa"/>
            <w:gridSpan w:val="3"/>
          </w:tcPr>
          <w:p w14:paraId="38F40191" w14:textId="77777777" w:rsidR="00570E66" w:rsidRPr="00B15390" w:rsidRDefault="00570E66" w:rsidP="00A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Tədris dili</w:t>
            </w:r>
          </w:p>
        </w:tc>
        <w:tc>
          <w:tcPr>
            <w:tcW w:w="7820" w:type="dxa"/>
            <w:gridSpan w:val="5"/>
          </w:tcPr>
          <w:p w14:paraId="03ECE920" w14:textId="517DD14A" w:rsidR="00570E66" w:rsidRPr="00B15390" w:rsidRDefault="00050395" w:rsidP="00FB3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Azərbaycan</w:t>
            </w:r>
            <w:r w:rsidR="003B1AF1"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</w:t>
            </w:r>
            <w:r w:rsidR="003B1AF1"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ə İngilis</w:t>
            </w:r>
          </w:p>
        </w:tc>
      </w:tr>
      <w:tr w:rsidR="008C60FD" w:rsidRPr="00B15390" w14:paraId="000F36B1" w14:textId="77777777" w:rsidTr="009A2C0D">
        <w:tc>
          <w:tcPr>
            <w:tcW w:w="2022" w:type="dxa"/>
            <w:gridSpan w:val="3"/>
          </w:tcPr>
          <w:p w14:paraId="5FDA4DC2" w14:textId="07DE439F" w:rsidR="0057600A" w:rsidRPr="00B15390" w:rsidRDefault="00570E66" w:rsidP="00A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Fənnin növü</w:t>
            </w:r>
          </w:p>
          <w:p w14:paraId="54E5FC78" w14:textId="77777777" w:rsidR="00570E66" w:rsidRPr="00B15390" w:rsidRDefault="00570E66" w:rsidP="00A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(məcburi, seçmə)</w:t>
            </w:r>
          </w:p>
        </w:tc>
        <w:tc>
          <w:tcPr>
            <w:tcW w:w="7820" w:type="dxa"/>
            <w:gridSpan w:val="5"/>
          </w:tcPr>
          <w:p w14:paraId="16135E24" w14:textId="77777777" w:rsidR="00570E66" w:rsidRPr="00B15390" w:rsidRDefault="00050395" w:rsidP="00FB3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Məcburi</w:t>
            </w:r>
          </w:p>
        </w:tc>
      </w:tr>
      <w:tr w:rsidR="008C60FD" w:rsidRPr="00B15390" w14:paraId="640AFD63" w14:textId="77777777" w:rsidTr="009A2C0D">
        <w:trPr>
          <w:trHeight w:val="512"/>
        </w:trPr>
        <w:tc>
          <w:tcPr>
            <w:tcW w:w="2022" w:type="dxa"/>
            <w:gridSpan w:val="3"/>
          </w:tcPr>
          <w:p w14:paraId="616C9247" w14:textId="77777777" w:rsidR="00AF62A5" w:rsidRPr="00B15390" w:rsidRDefault="00AF62A5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  <w:p w14:paraId="1D348CBB" w14:textId="77777777" w:rsidR="00AF62A5" w:rsidRPr="00B15390" w:rsidRDefault="00AF62A5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  <w:p w14:paraId="04079ABC" w14:textId="77777777" w:rsidR="00AF62A5" w:rsidRPr="00B15390" w:rsidRDefault="00AF62A5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  <w:p w14:paraId="32C7C5A3" w14:textId="77777777" w:rsidR="00AF62A5" w:rsidRPr="00B15390" w:rsidRDefault="00AF62A5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  <w:p w14:paraId="34F5BF8E" w14:textId="77777777" w:rsidR="00AF62A5" w:rsidRPr="00B15390" w:rsidRDefault="00AF62A5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  <w:p w14:paraId="52C26D0C" w14:textId="77777777" w:rsidR="00AF62A5" w:rsidRPr="00B15390" w:rsidRDefault="00AF62A5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  <w:p w14:paraId="62B1CCD6" w14:textId="77777777" w:rsidR="00A95E13" w:rsidRPr="00B15390" w:rsidRDefault="00A95E13" w:rsidP="00A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D</w:t>
            </w: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ə</w:t>
            </w: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rslikl</w:t>
            </w: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ə</w:t>
            </w: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 və əlavə ədəbiyyat</w:t>
            </w:r>
          </w:p>
        </w:tc>
        <w:tc>
          <w:tcPr>
            <w:tcW w:w="7820" w:type="dxa"/>
            <w:gridSpan w:val="5"/>
          </w:tcPr>
          <w:p w14:paraId="6193DE4F" w14:textId="77777777" w:rsidR="00F64C2F" w:rsidRPr="00B15390" w:rsidRDefault="00F64C2F" w:rsidP="00FB3B8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/>
              </w:rPr>
            </w:pPr>
            <w:r w:rsidRPr="00B15390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/>
              </w:rPr>
              <w:t>Əsas:</w:t>
            </w:r>
          </w:p>
          <w:p w14:paraId="60C360FE" w14:textId="77777777" w:rsidR="00FA234D" w:rsidRPr="00B15390" w:rsidRDefault="003C139B" w:rsidP="00C00ECF">
            <w:pPr>
              <w:pStyle w:val="ListParagraph"/>
              <w:numPr>
                <w:ilvl w:val="0"/>
                <w:numId w:val="2"/>
              </w:numPr>
              <w:tabs>
                <w:tab w:val="left" w:pos="6"/>
                <w:tab w:val="left" w:pos="290"/>
              </w:tabs>
              <w:spacing w:after="120"/>
              <w:ind w:hanging="582"/>
              <w:contextualSpacing/>
              <w:jc w:val="both"/>
              <w:rPr>
                <w:sz w:val="20"/>
                <w:szCs w:val="20"/>
                <w:lang w:val="az-Latn-AZ"/>
              </w:rPr>
            </w:pPr>
            <w:r w:rsidRPr="00B15390">
              <w:rPr>
                <w:sz w:val="20"/>
                <w:szCs w:val="20"/>
                <w:lang w:val="az-Latn-AZ"/>
              </w:rPr>
              <w:t>A</w:t>
            </w:r>
            <w:r w:rsidR="00865F01" w:rsidRPr="00B15390">
              <w:rPr>
                <w:sz w:val="20"/>
                <w:szCs w:val="20"/>
                <w:lang w:val="az-Latn-AZ"/>
              </w:rPr>
              <w:t>rif</w:t>
            </w:r>
            <w:r w:rsidRPr="00B15390">
              <w:rPr>
                <w:sz w:val="20"/>
                <w:szCs w:val="20"/>
                <w:lang w:val="az-Latn-AZ"/>
              </w:rPr>
              <w:t xml:space="preserve"> Mehdiyev, </w:t>
            </w:r>
            <w:r w:rsidR="00865F01" w:rsidRPr="00B15390">
              <w:rPr>
                <w:sz w:val="20"/>
                <w:szCs w:val="20"/>
                <w:lang w:val="az-Latn-AZ"/>
              </w:rPr>
              <w:t>Amin İsmayılov.</w:t>
            </w:r>
            <w:r w:rsidRPr="00B15390">
              <w:rPr>
                <w:sz w:val="20"/>
                <w:szCs w:val="20"/>
                <w:lang w:val="az-Latn-AZ"/>
              </w:rPr>
              <w:t xml:space="preserve"> </w:t>
            </w:r>
            <w:r w:rsidR="00865F01" w:rsidRPr="00B15390">
              <w:rPr>
                <w:sz w:val="20"/>
                <w:szCs w:val="20"/>
                <w:lang w:val="az-Latn-AZ"/>
              </w:rPr>
              <w:t>Coğrafi İnformasiya Sistemləri. Bakı</w:t>
            </w:r>
            <w:r w:rsidR="00866844" w:rsidRPr="00B15390">
              <w:rPr>
                <w:sz w:val="20"/>
                <w:szCs w:val="20"/>
                <w:lang w:val="az-Latn-AZ"/>
              </w:rPr>
              <w:t>-2011, 232</w:t>
            </w:r>
            <w:r w:rsidRPr="00B15390">
              <w:rPr>
                <w:sz w:val="20"/>
                <w:szCs w:val="20"/>
                <w:lang w:val="az-Latn-AZ"/>
              </w:rPr>
              <w:t xml:space="preserve"> s. </w:t>
            </w:r>
          </w:p>
          <w:p w14:paraId="57F8716E" w14:textId="77777777" w:rsidR="00D0260E" w:rsidRPr="00B15390" w:rsidRDefault="00FA234D" w:rsidP="00C00ECF">
            <w:pPr>
              <w:pStyle w:val="ListParagraph"/>
              <w:numPr>
                <w:ilvl w:val="0"/>
                <w:numId w:val="2"/>
              </w:numPr>
              <w:tabs>
                <w:tab w:val="left" w:pos="6"/>
                <w:tab w:val="left" w:pos="290"/>
              </w:tabs>
              <w:spacing w:after="120"/>
              <w:ind w:hanging="582"/>
              <w:contextualSpacing/>
              <w:jc w:val="both"/>
              <w:rPr>
                <w:sz w:val="20"/>
                <w:szCs w:val="20"/>
                <w:lang w:val="az-Latn-AZ"/>
              </w:rPr>
            </w:pPr>
            <w:r w:rsidRPr="00B15390">
              <w:rPr>
                <w:sz w:val="20"/>
                <w:szCs w:val="20"/>
                <w:lang w:val="az-Latn-AZ"/>
              </w:rPr>
              <w:t>Piriyev R.X. Kartoqrafiya. Bakı: ADTPƏ Nəşriyyatı, 1964, 442 s.</w:t>
            </w:r>
          </w:p>
          <w:p w14:paraId="59B947C2" w14:textId="0D61E2A6" w:rsidR="00D0260E" w:rsidRPr="00B15390" w:rsidRDefault="00D0260E" w:rsidP="00B15390">
            <w:pPr>
              <w:pStyle w:val="ListParagraph"/>
              <w:numPr>
                <w:ilvl w:val="0"/>
                <w:numId w:val="2"/>
              </w:numPr>
              <w:tabs>
                <w:tab w:val="left" w:pos="6"/>
                <w:tab w:val="left" w:pos="290"/>
              </w:tabs>
              <w:spacing w:after="120"/>
              <w:ind w:left="136" w:hanging="44"/>
              <w:contextualSpacing/>
              <w:jc w:val="both"/>
              <w:rPr>
                <w:sz w:val="20"/>
                <w:szCs w:val="20"/>
                <w:lang w:val="az-Latn-AZ"/>
              </w:rPr>
            </w:pPr>
            <w:r w:rsidRPr="00B15390">
              <w:rPr>
                <w:sz w:val="20"/>
                <w:szCs w:val="20"/>
                <w:lang w:val="az-Latn-AZ"/>
              </w:rPr>
              <w:t xml:space="preserve">Məmmədov Q.Ş. Geodeziya (Ali məktəblər üçün dərs vəsaiti). </w:t>
            </w:r>
            <w:r w:rsidR="00B15390">
              <w:rPr>
                <w:sz w:val="20"/>
                <w:szCs w:val="20"/>
                <w:lang w:val="az-Latn-AZ"/>
              </w:rPr>
              <w:t xml:space="preserve">Bakı: MAARİF, 2002, 520 </w:t>
            </w:r>
            <w:r w:rsidRPr="00B15390">
              <w:rPr>
                <w:sz w:val="20"/>
                <w:szCs w:val="20"/>
                <w:lang w:val="az-Latn-AZ"/>
              </w:rPr>
              <w:t>s.</w:t>
            </w:r>
          </w:p>
          <w:p w14:paraId="4DDCBD08" w14:textId="3402C793" w:rsidR="003C139B" w:rsidRPr="00B15390" w:rsidRDefault="001E6FE0" w:rsidP="00C00ECF">
            <w:pPr>
              <w:pStyle w:val="ListParagraph"/>
              <w:numPr>
                <w:ilvl w:val="0"/>
                <w:numId w:val="2"/>
              </w:numPr>
              <w:tabs>
                <w:tab w:val="left" w:pos="6"/>
                <w:tab w:val="left" w:pos="290"/>
              </w:tabs>
              <w:spacing w:after="120"/>
              <w:ind w:left="318" w:hanging="180"/>
              <w:contextualSpacing/>
              <w:jc w:val="both"/>
              <w:rPr>
                <w:sz w:val="20"/>
                <w:szCs w:val="20"/>
                <w:lang w:val="az-Latn-AZ"/>
              </w:rPr>
            </w:pPr>
            <w:r w:rsidRPr="00B15390">
              <w:rPr>
                <w:sz w:val="20"/>
                <w:szCs w:val="20"/>
                <w:lang w:val="az-Latn-AZ"/>
              </w:rPr>
              <w:t>Jeremy W</w:t>
            </w:r>
            <w:r w:rsidR="003C139B" w:rsidRPr="00B15390">
              <w:rPr>
                <w:sz w:val="20"/>
                <w:szCs w:val="20"/>
                <w:lang w:val="az-Latn-AZ"/>
              </w:rPr>
              <w:t xml:space="preserve">. </w:t>
            </w:r>
            <w:r w:rsidRPr="00B15390">
              <w:rPr>
                <w:sz w:val="20"/>
                <w:szCs w:val="20"/>
                <w:lang w:val="az-Latn-AZ"/>
              </w:rPr>
              <w:t>Crampton. Mapping (A Critical Introduction to Cartography and GIS)</w:t>
            </w:r>
            <w:r w:rsidR="003C139B" w:rsidRPr="00B15390">
              <w:rPr>
                <w:sz w:val="20"/>
                <w:szCs w:val="20"/>
                <w:lang w:val="az-Latn-AZ"/>
              </w:rPr>
              <w:t xml:space="preserve">. </w:t>
            </w:r>
            <w:r w:rsidRPr="00B15390">
              <w:rPr>
                <w:sz w:val="20"/>
                <w:szCs w:val="20"/>
                <w:lang w:val="az-Latn-AZ"/>
              </w:rPr>
              <w:t>Wiley-Blackwell</w:t>
            </w:r>
            <w:r w:rsidR="003C139B" w:rsidRPr="00B15390">
              <w:rPr>
                <w:sz w:val="20"/>
                <w:szCs w:val="20"/>
                <w:lang w:val="az-Latn-AZ"/>
              </w:rPr>
              <w:t xml:space="preserve">: 2010. </w:t>
            </w:r>
          </w:p>
          <w:p w14:paraId="0AD75F67" w14:textId="28EE1ABA" w:rsidR="003C139B" w:rsidRPr="00B15390" w:rsidRDefault="001E6FE0" w:rsidP="00C00ECF">
            <w:pPr>
              <w:pStyle w:val="ListParagraph"/>
              <w:numPr>
                <w:ilvl w:val="0"/>
                <w:numId w:val="2"/>
              </w:numPr>
              <w:tabs>
                <w:tab w:val="left" w:pos="6"/>
                <w:tab w:val="left" w:pos="290"/>
              </w:tabs>
              <w:spacing w:after="120"/>
              <w:ind w:hanging="582"/>
              <w:contextualSpacing/>
              <w:jc w:val="both"/>
              <w:rPr>
                <w:sz w:val="20"/>
                <w:szCs w:val="20"/>
                <w:lang w:val="az-Latn-AZ"/>
              </w:rPr>
            </w:pPr>
            <w:r w:rsidRPr="00B15390">
              <w:rPr>
                <w:sz w:val="20"/>
                <w:szCs w:val="20"/>
                <w:lang w:val="az-Latn-AZ"/>
              </w:rPr>
              <w:t>George B</w:t>
            </w:r>
            <w:r w:rsidR="003C139B" w:rsidRPr="00B15390">
              <w:rPr>
                <w:sz w:val="20"/>
                <w:szCs w:val="20"/>
                <w:lang w:val="az-Latn-AZ"/>
              </w:rPr>
              <w:t xml:space="preserve">. </w:t>
            </w:r>
            <w:r w:rsidRPr="00B15390">
              <w:rPr>
                <w:sz w:val="20"/>
                <w:szCs w:val="20"/>
                <w:lang w:val="az-Latn-AZ"/>
              </w:rPr>
              <w:t xml:space="preserve">Korte, P.E. </w:t>
            </w:r>
            <w:r w:rsidRPr="00B15390">
              <w:rPr>
                <w:sz w:val="20"/>
                <w:szCs w:val="20"/>
              </w:rPr>
              <w:t>The GIS Book</w:t>
            </w:r>
            <w:r w:rsidR="003C139B" w:rsidRPr="00B15390">
              <w:rPr>
                <w:sz w:val="20"/>
                <w:szCs w:val="20"/>
              </w:rPr>
              <w:t>.</w:t>
            </w:r>
            <w:r w:rsidRPr="00B15390">
              <w:rPr>
                <w:sz w:val="20"/>
                <w:szCs w:val="20"/>
              </w:rPr>
              <w:t xml:space="preserve"> Onword</w:t>
            </w:r>
            <w:r w:rsidRPr="00B15390">
              <w:rPr>
                <w:sz w:val="20"/>
                <w:szCs w:val="20"/>
                <w:lang w:val="ru-RU"/>
              </w:rPr>
              <w:t xml:space="preserve">. </w:t>
            </w:r>
            <w:r w:rsidRPr="00B15390">
              <w:rPr>
                <w:sz w:val="20"/>
                <w:szCs w:val="20"/>
              </w:rPr>
              <w:t>Press</w:t>
            </w:r>
            <w:r w:rsidRPr="00B15390">
              <w:rPr>
                <w:sz w:val="20"/>
                <w:szCs w:val="20"/>
                <w:lang w:val="ru-RU"/>
              </w:rPr>
              <w:t xml:space="preserve"> </w:t>
            </w:r>
            <w:r w:rsidRPr="00B15390">
              <w:rPr>
                <w:sz w:val="20"/>
                <w:szCs w:val="20"/>
              </w:rPr>
              <w:t>2001</w:t>
            </w:r>
            <w:r w:rsidRPr="00B15390">
              <w:rPr>
                <w:sz w:val="20"/>
                <w:szCs w:val="20"/>
                <w:lang w:val="ru-RU"/>
              </w:rPr>
              <w:t xml:space="preserve">. </w:t>
            </w:r>
          </w:p>
          <w:p w14:paraId="5A3BCB99" w14:textId="6CEF12B4" w:rsidR="00F64C2F" w:rsidRPr="00B15390" w:rsidRDefault="00F64C2F" w:rsidP="00FB3B8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/>
              </w:rPr>
            </w:pPr>
            <w:r w:rsidRPr="00B15390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/>
              </w:rPr>
              <w:t>Əlavə</w:t>
            </w:r>
            <w:r w:rsidR="006D7CE0" w:rsidRPr="00B15390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/>
              </w:rPr>
              <w:t xml:space="preserve"> ədə</w:t>
            </w:r>
            <w:r w:rsidR="00C3345B" w:rsidRPr="00B15390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/>
              </w:rPr>
              <w:t>biyyat:</w:t>
            </w:r>
          </w:p>
          <w:p w14:paraId="0B7675A7" w14:textId="28E357A9" w:rsidR="00E37FAE" w:rsidRPr="00B15390" w:rsidRDefault="00812B58" w:rsidP="00812B58">
            <w:pPr>
              <w:tabs>
                <w:tab w:val="left" w:pos="567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İnternet mənbələri</w:t>
            </w:r>
          </w:p>
          <w:p w14:paraId="01C4555A" w14:textId="051A2FF0" w:rsidR="00B94552" w:rsidRPr="00B15390" w:rsidRDefault="00B94552" w:rsidP="00FA234D">
            <w:pPr>
              <w:tabs>
                <w:tab w:val="left" w:pos="567"/>
              </w:tabs>
              <w:spacing w:after="120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8C60FD" w:rsidRPr="00B15390" w14:paraId="43D2B43A" w14:textId="77777777" w:rsidTr="009A2C0D">
        <w:trPr>
          <w:trHeight w:val="326"/>
        </w:trPr>
        <w:tc>
          <w:tcPr>
            <w:tcW w:w="2022" w:type="dxa"/>
            <w:gridSpan w:val="3"/>
          </w:tcPr>
          <w:p w14:paraId="14A7B8CE" w14:textId="538DC187" w:rsidR="00570E66" w:rsidRPr="00B15390" w:rsidRDefault="00570E66" w:rsidP="00A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Kursun vebsaytı</w:t>
            </w:r>
          </w:p>
        </w:tc>
        <w:tc>
          <w:tcPr>
            <w:tcW w:w="7820" w:type="dxa"/>
            <w:gridSpan w:val="5"/>
          </w:tcPr>
          <w:p w14:paraId="0169684B" w14:textId="77777777" w:rsidR="00570E66" w:rsidRPr="00B15390" w:rsidRDefault="00570E66" w:rsidP="00FB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</w:p>
        </w:tc>
      </w:tr>
      <w:tr w:rsidR="008C60FD" w:rsidRPr="00B15390" w14:paraId="6DB25BDD" w14:textId="77777777" w:rsidTr="00B15390">
        <w:tc>
          <w:tcPr>
            <w:tcW w:w="2022" w:type="dxa"/>
            <w:gridSpan w:val="3"/>
            <w:vMerge w:val="restart"/>
          </w:tcPr>
          <w:p w14:paraId="4B3CA0C1" w14:textId="77777777" w:rsidR="00AF62A5" w:rsidRPr="00B15390" w:rsidRDefault="00AF62A5" w:rsidP="00A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  <w:p w14:paraId="6FEFE68D" w14:textId="77777777" w:rsidR="00AF62A5" w:rsidRPr="00B15390" w:rsidRDefault="00AF62A5" w:rsidP="00A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  <w:p w14:paraId="0558EAA5" w14:textId="77777777" w:rsidR="00570E66" w:rsidRPr="00B15390" w:rsidRDefault="00570E66" w:rsidP="00A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Tədris metodları</w:t>
            </w:r>
          </w:p>
        </w:tc>
        <w:tc>
          <w:tcPr>
            <w:tcW w:w="6456" w:type="dxa"/>
            <w:gridSpan w:val="4"/>
          </w:tcPr>
          <w:p w14:paraId="3F2E6527" w14:textId="77777777" w:rsidR="00570E66" w:rsidRPr="00B15390" w:rsidRDefault="00570E66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 xml:space="preserve">Mühazirə </w:t>
            </w:r>
          </w:p>
        </w:tc>
        <w:tc>
          <w:tcPr>
            <w:tcW w:w="1364" w:type="dxa"/>
          </w:tcPr>
          <w:p w14:paraId="71EB5F42" w14:textId="77777777" w:rsidR="00570E66" w:rsidRPr="00B15390" w:rsidRDefault="00570E66" w:rsidP="00FB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8C60FD" w:rsidRPr="00B15390" w14:paraId="48A84E4C" w14:textId="77777777" w:rsidTr="00B15390">
        <w:tc>
          <w:tcPr>
            <w:tcW w:w="2022" w:type="dxa"/>
            <w:gridSpan w:val="3"/>
            <w:vMerge/>
          </w:tcPr>
          <w:p w14:paraId="6E7B14E9" w14:textId="77777777" w:rsidR="00570E66" w:rsidRPr="00B15390" w:rsidRDefault="00570E66" w:rsidP="00A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</w:tc>
        <w:tc>
          <w:tcPr>
            <w:tcW w:w="6456" w:type="dxa"/>
            <w:gridSpan w:val="4"/>
          </w:tcPr>
          <w:p w14:paraId="02DE1094" w14:textId="77777777" w:rsidR="00570E66" w:rsidRPr="00B15390" w:rsidRDefault="00570E66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Qrup müzakirə</w:t>
            </w:r>
            <w:r w:rsidR="00B943AF"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si</w:t>
            </w:r>
          </w:p>
        </w:tc>
        <w:tc>
          <w:tcPr>
            <w:tcW w:w="1364" w:type="dxa"/>
          </w:tcPr>
          <w:p w14:paraId="1C2EC0D4" w14:textId="77777777" w:rsidR="00570E66" w:rsidRPr="00B15390" w:rsidRDefault="00570E66" w:rsidP="00FB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8C60FD" w:rsidRPr="00B15390" w14:paraId="3C80FE10" w14:textId="77777777" w:rsidTr="00B15390">
        <w:tc>
          <w:tcPr>
            <w:tcW w:w="2022" w:type="dxa"/>
            <w:gridSpan w:val="3"/>
            <w:vMerge/>
          </w:tcPr>
          <w:p w14:paraId="7BD09CD0" w14:textId="77777777" w:rsidR="00570E66" w:rsidRPr="00B15390" w:rsidRDefault="00570E66" w:rsidP="00A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</w:tc>
        <w:tc>
          <w:tcPr>
            <w:tcW w:w="6456" w:type="dxa"/>
            <w:gridSpan w:val="4"/>
          </w:tcPr>
          <w:p w14:paraId="0D1CC449" w14:textId="77777777" w:rsidR="00570E66" w:rsidRPr="00B15390" w:rsidRDefault="00570E66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Praktiki tapşırıqlar</w:t>
            </w:r>
          </w:p>
        </w:tc>
        <w:tc>
          <w:tcPr>
            <w:tcW w:w="1364" w:type="dxa"/>
          </w:tcPr>
          <w:p w14:paraId="23A2ED94" w14:textId="77777777" w:rsidR="00570E66" w:rsidRPr="00B15390" w:rsidRDefault="00570E66" w:rsidP="00FB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8C60FD" w:rsidRPr="00B15390" w14:paraId="731A7535" w14:textId="77777777" w:rsidTr="00B15390">
        <w:tc>
          <w:tcPr>
            <w:tcW w:w="2022" w:type="dxa"/>
            <w:gridSpan w:val="3"/>
            <w:vMerge/>
          </w:tcPr>
          <w:p w14:paraId="3B9F879A" w14:textId="77777777" w:rsidR="00570E66" w:rsidRPr="00B15390" w:rsidRDefault="00570E66" w:rsidP="00A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</w:tc>
        <w:tc>
          <w:tcPr>
            <w:tcW w:w="6456" w:type="dxa"/>
            <w:gridSpan w:val="4"/>
          </w:tcPr>
          <w:p w14:paraId="7221E5F9" w14:textId="77777777" w:rsidR="00570E66" w:rsidRPr="00B15390" w:rsidRDefault="00570E66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Praktiki məsələnin təhlili</w:t>
            </w:r>
          </w:p>
        </w:tc>
        <w:tc>
          <w:tcPr>
            <w:tcW w:w="1364" w:type="dxa"/>
          </w:tcPr>
          <w:p w14:paraId="19808928" w14:textId="77777777" w:rsidR="00570E66" w:rsidRPr="00B15390" w:rsidRDefault="00570E66" w:rsidP="00FB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8C60FD" w:rsidRPr="00B15390" w14:paraId="0D89E842" w14:textId="77777777" w:rsidTr="00B15390">
        <w:tc>
          <w:tcPr>
            <w:tcW w:w="2022" w:type="dxa"/>
            <w:gridSpan w:val="3"/>
            <w:vMerge/>
          </w:tcPr>
          <w:p w14:paraId="590F5C80" w14:textId="77777777" w:rsidR="00570E66" w:rsidRPr="00B15390" w:rsidRDefault="00570E66" w:rsidP="00A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</w:tc>
        <w:tc>
          <w:tcPr>
            <w:tcW w:w="6456" w:type="dxa"/>
            <w:gridSpan w:val="4"/>
          </w:tcPr>
          <w:p w14:paraId="3D5C8A38" w14:textId="77777777" w:rsidR="00570E66" w:rsidRPr="00B15390" w:rsidRDefault="00570E66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D</w:t>
            </w: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igər</w:t>
            </w:r>
          </w:p>
        </w:tc>
        <w:tc>
          <w:tcPr>
            <w:tcW w:w="1364" w:type="dxa"/>
          </w:tcPr>
          <w:p w14:paraId="222F5984" w14:textId="77777777" w:rsidR="00570E66" w:rsidRPr="00B15390" w:rsidRDefault="00570E66" w:rsidP="00FB3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60FD" w:rsidRPr="00B15390" w14:paraId="111438FC" w14:textId="77777777" w:rsidTr="00B15390">
        <w:trPr>
          <w:trHeight w:val="398"/>
        </w:trPr>
        <w:tc>
          <w:tcPr>
            <w:tcW w:w="2022" w:type="dxa"/>
            <w:gridSpan w:val="3"/>
            <w:vMerge w:val="restart"/>
          </w:tcPr>
          <w:p w14:paraId="21108873" w14:textId="77777777" w:rsidR="00AF62A5" w:rsidRPr="00B15390" w:rsidRDefault="00AF62A5" w:rsidP="00A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24F5B9A" w14:textId="77777777" w:rsidR="00AF62A5" w:rsidRPr="00B15390" w:rsidRDefault="00AF62A5" w:rsidP="00A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979E2CA" w14:textId="77777777" w:rsidR="00AF62A5" w:rsidRPr="00B15390" w:rsidRDefault="00AF62A5" w:rsidP="00A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3FE0992" w14:textId="77777777" w:rsidR="00AF62A5" w:rsidRPr="00B15390" w:rsidRDefault="00AF62A5" w:rsidP="00A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3C1E3A1" w14:textId="77777777" w:rsidR="00AF62A5" w:rsidRPr="00B15390" w:rsidRDefault="00AF62A5" w:rsidP="00A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0467D2B" w14:textId="77777777" w:rsidR="00AF62A5" w:rsidRPr="00B15390" w:rsidRDefault="00AF62A5" w:rsidP="00A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E9FF481" w14:textId="2A8F0410" w:rsidR="00417D24" w:rsidRPr="00B15390" w:rsidRDefault="00417D24" w:rsidP="00A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Qiymətləndirmə:</w:t>
            </w:r>
          </w:p>
        </w:tc>
        <w:tc>
          <w:tcPr>
            <w:tcW w:w="2383" w:type="dxa"/>
          </w:tcPr>
          <w:p w14:paraId="5973F278" w14:textId="2294787A" w:rsidR="00417D24" w:rsidRPr="00B15390" w:rsidRDefault="00417D24" w:rsidP="00FB3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Komponentləri</w:t>
            </w:r>
          </w:p>
        </w:tc>
        <w:tc>
          <w:tcPr>
            <w:tcW w:w="4073" w:type="dxa"/>
            <w:gridSpan w:val="3"/>
          </w:tcPr>
          <w:p w14:paraId="5029DE4D" w14:textId="5DBB1551" w:rsidR="00417D24" w:rsidRPr="00B15390" w:rsidRDefault="00417D24" w:rsidP="00FB3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64" w:type="dxa"/>
          </w:tcPr>
          <w:p w14:paraId="714221B6" w14:textId="217807DA" w:rsidR="00417D24" w:rsidRPr="00B15390" w:rsidRDefault="00417D24" w:rsidP="00B15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Faiz (%)</w:t>
            </w:r>
          </w:p>
        </w:tc>
      </w:tr>
      <w:tr w:rsidR="008C60FD" w:rsidRPr="00B15390" w14:paraId="21CB465A" w14:textId="77777777" w:rsidTr="00B15390">
        <w:tc>
          <w:tcPr>
            <w:tcW w:w="2022" w:type="dxa"/>
            <w:gridSpan w:val="3"/>
            <w:vMerge/>
          </w:tcPr>
          <w:p w14:paraId="4FDAC462" w14:textId="77777777" w:rsidR="00417D24" w:rsidRPr="00B15390" w:rsidRDefault="00417D24" w:rsidP="00A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3" w:type="dxa"/>
          </w:tcPr>
          <w:p w14:paraId="16ACBD38" w14:textId="77777777" w:rsidR="00417D24" w:rsidRPr="00B15390" w:rsidRDefault="00417D24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Aralıq imtahanı</w:t>
            </w:r>
          </w:p>
        </w:tc>
        <w:tc>
          <w:tcPr>
            <w:tcW w:w="4073" w:type="dxa"/>
            <w:gridSpan w:val="3"/>
          </w:tcPr>
          <w:p w14:paraId="142BAB19" w14:textId="77777777" w:rsidR="00B8060D" w:rsidRPr="00B15390" w:rsidRDefault="00B8060D" w:rsidP="00B15390">
            <w:pPr>
              <w:pStyle w:val="NoSpacing"/>
              <w:ind w:left="-18" w:firstLine="18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Noyabr</w:t>
            </w:r>
          </w:p>
          <w:p w14:paraId="7BE3CA1B" w14:textId="6A4F90F5" w:rsidR="00417D24" w:rsidRPr="00B15390" w:rsidRDefault="00B8060D" w:rsidP="00B1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(sentyabr və oktyabr ayında ke</w:t>
            </w: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softHyphen/>
              <w:t>çi</w:t>
            </w: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softHyphen/>
              <w:t>rilən mövzular əsasında im</w:t>
            </w: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softHyphen/>
              <w:t>ta</w:t>
            </w: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softHyphen/>
              <w:t>han verilir)</w:t>
            </w:r>
          </w:p>
        </w:tc>
        <w:tc>
          <w:tcPr>
            <w:tcW w:w="1364" w:type="dxa"/>
          </w:tcPr>
          <w:p w14:paraId="6CCD79EC" w14:textId="46B28CC0" w:rsidR="00417D24" w:rsidRPr="00B15390" w:rsidRDefault="00417D24" w:rsidP="00B15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4C3DFA"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C60FD" w:rsidRPr="00B15390" w14:paraId="4A24EC47" w14:textId="77777777" w:rsidTr="00B15390">
        <w:tc>
          <w:tcPr>
            <w:tcW w:w="2022" w:type="dxa"/>
            <w:gridSpan w:val="3"/>
            <w:vMerge/>
          </w:tcPr>
          <w:p w14:paraId="0E56A8AA" w14:textId="77777777" w:rsidR="00417D24" w:rsidRPr="00B15390" w:rsidRDefault="00417D24" w:rsidP="00A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3" w:type="dxa"/>
          </w:tcPr>
          <w:p w14:paraId="2D913D8D" w14:textId="2F093195" w:rsidR="00417D24" w:rsidRPr="00B15390" w:rsidRDefault="00D77528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Quiz</w:t>
            </w:r>
            <w:r w:rsidR="00E712A5"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(iki d</w:t>
            </w:r>
            <w:r w:rsidR="00E712A5"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əfə)</w:t>
            </w:r>
          </w:p>
        </w:tc>
        <w:tc>
          <w:tcPr>
            <w:tcW w:w="4073" w:type="dxa"/>
            <w:gridSpan w:val="3"/>
          </w:tcPr>
          <w:p w14:paraId="37F3221D" w14:textId="39D39AB4" w:rsidR="00417D24" w:rsidRPr="00B15390" w:rsidRDefault="005F1897" w:rsidP="00B1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Sual/cavab</w:t>
            </w:r>
          </w:p>
        </w:tc>
        <w:tc>
          <w:tcPr>
            <w:tcW w:w="1364" w:type="dxa"/>
          </w:tcPr>
          <w:p w14:paraId="05708EDA" w14:textId="35DAF5A4" w:rsidR="00417D24" w:rsidRPr="00B15390" w:rsidRDefault="00E712A5" w:rsidP="00B15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C60FD" w:rsidRPr="00B15390" w14:paraId="716B82CA" w14:textId="77777777" w:rsidTr="00B15390">
        <w:tc>
          <w:tcPr>
            <w:tcW w:w="2022" w:type="dxa"/>
            <w:gridSpan w:val="3"/>
            <w:vMerge/>
          </w:tcPr>
          <w:p w14:paraId="05894AA5" w14:textId="77777777" w:rsidR="00417D24" w:rsidRPr="00B15390" w:rsidRDefault="00417D24" w:rsidP="00A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3" w:type="dxa"/>
          </w:tcPr>
          <w:p w14:paraId="7F01502A" w14:textId="77777777" w:rsidR="00417D24" w:rsidRPr="00B15390" w:rsidRDefault="00417D24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Fəallıq</w:t>
            </w:r>
          </w:p>
        </w:tc>
        <w:tc>
          <w:tcPr>
            <w:tcW w:w="4073" w:type="dxa"/>
            <w:gridSpan w:val="3"/>
          </w:tcPr>
          <w:p w14:paraId="706D4C3F" w14:textId="13AA2FA9" w:rsidR="00417D24" w:rsidRPr="00B15390" w:rsidRDefault="005F1897" w:rsidP="00B1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Dərsdə iştirakı və aktivliyi</w:t>
            </w:r>
          </w:p>
        </w:tc>
        <w:tc>
          <w:tcPr>
            <w:tcW w:w="1364" w:type="dxa"/>
          </w:tcPr>
          <w:p w14:paraId="2C1309CB" w14:textId="5FB8593E" w:rsidR="00417D24" w:rsidRPr="00B15390" w:rsidRDefault="00A929A8" w:rsidP="00B15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C60FD" w:rsidRPr="00B15390" w14:paraId="3CB2DC15" w14:textId="77777777" w:rsidTr="00B15390">
        <w:tc>
          <w:tcPr>
            <w:tcW w:w="2022" w:type="dxa"/>
            <w:gridSpan w:val="3"/>
            <w:vMerge/>
          </w:tcPr>
          <w:p w14:paraId="44857B9D" w14:textId="77777777" w:rsidR="00417D24" w:rsidRPr="00B15390" w:rsidRDefault="00417D24" w:rsidP="00A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3" w:type="dxa"/>
          </w:tcPr>
          <w:p w14:paraId="4FE4162B" w14:textId="2291F8F5" w:rsidR="00417D24" w:rsidRPr="00B15390" w:rsidRDefault="00417D24" w:rsidP="00FB3B8B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73" w:type="dxa"/>
            <w:gridSpan w:val="3"/>
          </w:tcPr>
          <w:p w14:paraId="7C334B2E" w14:textId="77777777" w:rsidR="00417D24" w:rsidRPr="00B15390" w:rsidRDefault="00417D24" w:rsidP="00B1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4" w:type="dxa"/>
          </w:tcPr>
          <w:p w14:paraId="56D82290" w14:textId="271F376D" w:rsidR="00417D24" w:rsidRPr="00B15390" w:rsidRDefault="00417D24" w:rsidP="00B15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60FD" w:rsidRPr="00B15390" w14:paraId="059F6A4D" w14:textId="77777777" w:rsidTr="00B15390">
        <w:tc>
          <w:tcPr>
            <w:tcW w:w="2022" w:type="dxa"/>
            <w:gridSpan w:val="3"/>
            <w:vMerge/>
          </w:tcPr>
          <w:p w14:paraId="34B1EF71" w14:textId="77777777" w:rsidR="00417D24" w:rsidRPr="00B15390" w:rsidRDefault="00417D24" w:rsidP="00A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3" w:type="dxa"/>
          </w:tcPr>
          <w:p w14:paraId="293B856A" w14:textId="77777777" w:rsidR="00417D24" w:rsidRPr="00B15390" w:rsidRDefault="00417D24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Kurs işi (Layihə)</w:t>
            </w:r>
          </w:p>
        </w:tc>
        <w:tc>
          <w:tcPr>
            <w:tcW w:w="4073" w:type="dxa"/>
            <w:gridSpan w:val="3"/>
          </w:tcPr>
          <w:p w14:paraId="6B79F24C" w14:textId="27E07207" w:rsidR="00417D24" w:rsidRPr="00B15390" w:rsidRDefault="005F1897" w:rsidP="00B1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Fərdi və ya kollektiv</w:t>
            </w:r>
          </w:p>
        </w:tc>
        <w:tc>
          <w:tcPr>
            <w:tcW w:w="1364" w:type="dxa"/>
          </w:tcPr>
          <w:p w14:paraId="40512FB1" w14:textId="306591BE" w:rsidR="00417D24" w:rsidRPr="00B15390" w:rsidRDefault="004C3DFA" w:rsidP="00B15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C60FD" w:rsidRPr="00B15390" w14:paraId="0D09A9E2" w14:textId="77777777" w:rsidTr="00B15390">
        <w:trPr>
          <w:trHeight w:val="70"/>
        </w:trPr>
        <w:tc>
          <w:tcPr>
            <w:tcW w:w="2022" w:type="dxa"/>
            <w:gridSpan w:val="3"/>
            <w:vMerge/>
          </w:tcPr>
          <w:p w14:paraId="0C15F48A" w14:textId="77777777" w:rsidR="00417D24" w:rsidRPr="00B15390" w:rsidRDefault="00417D24" w:rsidP="00A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3" w:type="dxa"/>
          </w:tcPr>
          <w:p w14:paraId="4153066F" w14:textId="50421ECF" w:rsidR="00417D24" w:rsidRPr="00B15390" w:rsidRDefault="00C6269C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Final</w:t>
            </w:r>
            <w:r w:rsidR="00417D24"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imtahanı</w:t>
            </w:r>
          </w:p>
        </w:tc>
        <w:tc>
          <w:tcPr>
            <w:tcW w:w="4073" w:type="dxa"/>
            <w:gridSpan w:val="3"/>
          </w:tcPr>
          <w:p w14:paraId="79C59995" w14:textId="14D1E82D" w:rsidR="00B8060D" w:rsidRPr="00B15390" w:rsidRDefault="00B8060D" w:rsidP="00B15390">
            <w:pPr>
              <w:pStyle w:val="NoSpacing"/>
              <w:ind w:left="-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</w:rPr>
              <w:t>Yanvar</w:t>
            </w:r>
          </w:p>
          <w:p w14:paraId="292AA1EC" w14:textId="53C4BFBE" w:rsidR="00417D24" w:rsidRPr="00B15390" w:rsidRDefault="00B8060D" w:rsidP="00B1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noyabr və dekabr aylarında keçirilən mövzular əsasında final imtahan verilir)</w:t>
            </w:r>
          </w:p>
        </w:tc>
        <w:tc>
          <w:tcPr>
            <w:tcW w:w="1364" w:type="dxa"/>
          </w:tcPr>
          <w:p w14:paraId="6392AD27" w14:textId="6B382E4B" w:rsidR="00417D24" w:rsidRPr="00B15390" w:rsidRDefault="00A929A8" w:rsidP="00B15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8C60FD" w:rsidRPr="00B15390" w14:paraId="7336CB4F" w14:textId="77777777" w:rsidTr="00B15390">
        <w:tc>
          <w:tcPr>
            <w:tcW w:w="2022" w:type="dxa"/>
            <w:gridSpan w:val="3"/>
            <w:vMerge/>
          </w:tcPr>
          <w:p w14:paraId="46C6E81E" w14:textId="77777777" w:rsidR="00417D24" w:rsidRPr="00B15390" w:rsidRDefault="00417D24" w:rsidP="00A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3" w:type="dxa"/>
          </w:tcPr>
          <w:p w14:paraId="57C39665" w14:textId="77777777" w:rsidR="00417D24" w:rsidRPr="00B15390" w:rsidRDefault="00417D24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Digər</w:t>
            </w:r>
          </w:p>
        </w:tc>
        <w:tc>
          <w:tcPr>
            <w:tcW w:w="4073" w:type="dxa"/>
            <w:gridSpan w:val="3"/>
          </w:tcPr>
          <w:p w14:paraId="056D962F" w14:textId="77777777" w:rsidR="00417D24" w:rsidRPr="00B15390" w:rsidRDefault="00417D24" w:rsidP="00B1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4" w:type="dxa"/>
          </w:tcPr>
          <w:p w14:paraId="5827355B" w14:textId="77777777" w:rsidR="00417D24" w:rsidRPr="00B15390" w:rsidRDefault="00417D24" w:rsidP="00B15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60FD" w:rsidRPr="00B15390" w14:paraId="559FC377" w14:textId="77777777" w:rsidTr="00B15390">
        <w:tc>
          <w:tcPr>
            <w:tcW w:w="2022" w:type="dxa"/>
            <w:gridSpan w:val="3"/>
            <w:vMerge/>
          </w:tcPr>
          <w:p w14:paraId="18227B14" w14:textId="77777777" w:rsidR="00417D24" w:rsidRPr="00B15390" w:rsidRDefault="00417D24" w:rsidP="00A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3" w:type="dxa"/>
          </w:tcPr>
          <w:p w14:paraId="7DD87EF6" w14:textId="77777777" w:rsidR="00417D24" w:rsidRPr="00B15390" w:rsidRDefault="00417D24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Yekun</w:t>
            </w:r>
          </w:p>
        </w:tc>
        <w:tc>
          <w:tcPr>
            <w:tcW w:w="4073" w:type="dxa"/>
            <w:gridSpan w:val="3"/>
          </w:tcPr>
          <w:p w14:paraId="758B9541" w14:textId="77777777" w:rsidR="00417D24" w:rsidRPr="00B15390" w:rsidRDefault="00417D24" w:rsidP="00B1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4" w:type="dxa"/>
          </w:tcPr>
          <w:p w14:paraId="06E9E26A" w14:textId="77777777" w:rsidR="00417D24" w:rsidRPr="00B15390" w:rsidRDefault="00417D24" w:rsidP="00B15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60FD" w:rsidRPr="00182034" w14:paraId="518F4A51" w14:textId="77777777" w:rsidTr="00B15390">
        <w:tc>
          <w:tcPr>
            <w:tcW w:w="2022" w:type="dxa"/>
            <w:gridSpan w:val="3"/>
            <w:shd w:val="clear" w:color="auto" w:fill="auto"/>
          </w:tcPr>
          <w:p w14:paraId="19B25F97" w14:textId="77777777" w:rsidR="00AF62A5" w:rsidRPr="00B15390" w:rsidRDefault="00AF62A5" w:rsidP="00A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B09E33E" w14:textId="77777777" w:rsidR="00AF62A5" w:rsidRPr="00B15390" w:rsidRDefault="00AF62A5" w:rsidP="00A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55FB4FC" w14:textId="77777777" w:rsidR="00AF62A5" w:rsidRPr="00B15390" w:rsidRDefault="00AF62A5" w:rsidP="00A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3AF244D" w14:textId="77777777" w:rsidR="00AF62A5" w:rsidRPr="00B15390" w:rsidRDefault="00AF62A5" w:rsidP="00A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4E16B23" w14:textId="313B0C9E" w:rsidR="00417D24" w:rsidRPr="00B15390" w:rsidRDefault="00417D24" w:rsidP="00A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Kursun təsviri</w:t>
            </w:r>
          </w:p>
        </w:tc>
        <w:tc>
          <w:tcPr>
            <w:tcW w:w="7820" w:type="dxa"/>
            <w:gridSpan w:val="5"/>
          </w:tcPr>
          <w:p w14:paraId="16FE0395" w14:textId="77777777" w:rsidR="00254174" w:rsidRPr="00B15390" w:rsidRDefault="00254174" w:rsidP="00843C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</w:pPr>
          </w:p>
          <w:p w14:paraId="6AE96614" w14:textId="4B569590" w:rsidR="00254174" w:rsidRPr="00B15390" w:rsidRDefault="004F2E83" w:rsidP="00843C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Kartoqrafiya və CİS-ə giriş</w:t>
            </w:r>
            <w:r w:rsidR="00812B58" w:rsidRPr="00B15390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 xml:space="preserve"> kursu </w:t>
            </w:r>
            <w:r w:rsidRPr="00B15390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 xml:space="preserve">müxtəlif mövzuda olan xəritələrin tərtib olunması üsullarının və kartoqrafik proyeksiyaların prinsiplərini, xəritədə relyefin təsviri üsullarının öyrənilməsini, CİS-in ümumi əsaslarını, onun tətbiqi əhəmiyyətini, xəritələrin koordinat sistemlərinə bağlanmasını, ümumi CİS-lərin yaradılmasını, obyekt və hadisələrin öyrənilməsində məsafədən zondlama verilənlərinin və müxtəlif kartoqrafik məlumatların istifadə olunmasını, </w:t>
            </w:r>
            <w:r w:rsidR="00831906" w:rsidRPr="00B15390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 xml:space="preserve">müxtəlif proqram təminatları platformasında emal prinsiplərini, </w:t>
            </w:r>
            <w:r w:rsidR="00843C34" w:rsidRPr="00B15390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müxtəlif ayırdetmələri</w:t>
            </w:r>
            <w:r w:rsidR="00254174" w:rsidRPr="00B15390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n prinsiplərini</w:t>
            </w:r>
            <w:r w:rsidR="00843C34" w:rsidRPr="00B15390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 xml:space="preserve">, </w:t>
            </w:r>
            <w:r w:rsidRPr="00B15390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müxtəlif çəkiliş üsullarını</w:t>
            </w:r>
            <w:r w:rsidR="00254174" w:rsidRPr="00B15390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, həmçinin</w:t>
            </w:r>
            <w:r w:rsidR="00843C34" w:rsidRPr="00B15390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 xml:space="preserve"> </w:t>
            </w:r>
            <w:r w:rsidRPr="00B15390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ArcGIS və QGIS</w:t>
            </w:r>
            <w:r w:rsidR="00843C34" w:rsidRPr="00B15390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 xml:space="preserve"> proqram təminatları </w:t>
            </w:r>
            <w:r w:rsidR="00254174" w:rsidRPr="00B15390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bazasın</w:t>
            </w:r>
            <w:r w:rsidR="00843C34" w:rsidRPr="00B15390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 xml:space="preserve">da </w:t>
            </w:r>
            <w:r w:rsidR="00254174" w:rsidRPr="00B15390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 xml:space="preserve">emal </w:t>
            </w:r>
            <w:r w:rsidR="00843C34" w:rsidRPr="00B15390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 xml:space="preserve">və s. məsələləri özündə əks etdirir. </w:t>
            </w:r>
            <w:r w:rsidR="00812B58" w:rsidRPr="00B15390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 xml:space="preserve">Bu kursda həmçinin, </w:t>
            </w:r>
            <w:r w:rsidR="00254174" w:rsidRPr="00B15390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 xml:space="preserve">Coğrafi İnformasiya Sistemləri ilə </w:t>
            </w:r>
            <w:r w:rsidR="00612DEC" w:rsidRPr="00B15390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MZ-nin</w:t>
            </w:r>
            <w:r w:rsidR="00254174" w:rsidRPr="00B15390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 xml:space="preserve"> inteqrasiyalı</w:t>
            </w:r>
            <w:r w:rsidR="00812B58" w:rsidRPr="00B15390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 xml:space="preserve"> məsələlərinə də toxunulacaqdır. Kurs Azərbaycan dilindədir, lakin kursun tədrisi zamanı İngilis və Rus dilli</w:t>
            </w:r>
            <w:r w:rsidR="00812B58" w:rsidRPr="00B1539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="00812B58" w:rsidRPr="00B15390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mənbələrindən istifadə olunacaqdır.</w:t>
            </w:r>
          </w:p>
          <w:p w14:paraId="76D7D83B" w14:textId="0B795685" w:rsidR="00417D24" w:rsidRPr="00B15390" w:rsidRDefault="00417D24" w:rsidP="00FB3B8B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az-Latn-AZ" w:eastAsia="ru-RU"/>
              </w:rPr>
            </w:pPr>
          </w:p>
        </w:tc>
      </w:tr>
      <w:tr w:rsidR="008C60FD" w:rsidRPr="00B15390" w14:paraId="09B37038" w14:textId="77777777" w:rsidTr="00B15390">
        <w:tc>
          <w:tcPr>
            <w:tcW w:w="2022" w:type="dxa"/>
            <w:gridSpan w:val="3"/>
            <w:shd w:val="clear" w:color="auto" w:fill="auto"/>
          </w:tcPr>
          <w:p w14:paraId="74D4F191" w14:textId="2CD6343C" w:rsidR="00AF62A5" w:rsidRPr="00B15390" w:rsidRDefault="00AF62A5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  <w:p w14:paraId="205EFB3E" w14:textId="47250F1B" w:rsidR="00417D24" w:rsidRPr="00B15390" w:rsidRDefault="00417D24" w:rsidP="00A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Kursun məqsədləri</w:t>
            </w:r>
          </w:p>
        </w:tc>
        <w:tc>
          <w:tcPr>
            <w:tcW w:w="7820" w:type="dxa"/>
            <w:gridSpan w:val="5"/>
          </w:tcPr>
          <w:p w14:paraId="76D94EDD" w14:textId="421BD94D" w:rsidR="00417D24" w:rsidRPr="00B15390" w:rsidRDefault="00417D24" w:rsidP="001666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/>
              </w:rPr>
            </w:pPr>
            <w:r w:rsidRPr="00B15390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/>
              </w:rPr>
              <w:t xml:space="preserve">       </w:t>
            </w:r>
            <w:r w:rsidR="00FB760B" w:rsidRPr="00B15390"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/>
              </w:rPr>
              <w:t>Kursun əsas məqsədi</w:t>
            </w:r>
            <w:r w:rsidRPr="00B15390"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/>
              </w:rPr>
              <w:t xml:space="preserve">  </w:t>
            </w:r>
            <w:r w:rsidR="0016663C" w:rsidRPr="00B15390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CIS və Kartoqrafiya</w:t>
            </w:r>
            <w:r w:rsidR="00FB760B" w:rsidRPr="00B15390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 xml:space="preserve"> sahəsində olan müasir yanaşmalar haqqında xüsusi biliklərin formalaşdırılmasına və ümumi olaraq qarşıya qoyulmuş məsələlərin həm inteqrasiyalı metodlar əsasında, həm də müasir proqram təminatlarından istifadə etməklə həll olunmasına xidmət edir.</w:t>
            </w:r>
            <w:r w:rsidR="00254174" w:rsidRPr="00B15390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 xml:space="preserve"> Eyni zamanda nəzəri və praktiki məsələləri özündə əks etdirir.</w:t>
            </w:r>
          </w:p>
        </w:tc>
      </w:tr>
      <w:tr w:rsidR="008C60FD" w:rsidRPr="00182034" w14:paraId="7C052614" w14:textId="77777777" w:rsidTr="009A2C0D">
        <w:tc>
          <w:tcPr>
            <w:tcW w:w="2022" w:type="dxa"/>
            <w:gridSpan w:val="3"/>
          </w:tcPr>
          <w:p w14:paraId="0E421D52" w14:textId="77777777" w:rsidR="009A2C0D" w:rsidRPr="00B15390" w:rsidRDefault="009A2C0D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  <w:p w14:paraId="196B970D" w14:textId="77777777" w:rsidR="009A2C0D" w:rsidRPr="00B15390" w:rsidRDefault="009A2C0D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  <w:p w14:paraId="4F8E9368" w14:textId="77777777" w:rsidR="009A2C0D" w:rsidRPr="00B15390" w:rsidRDefault="009A2C0D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  <w:p w14:paraId="2BB9D3C6" w14:textId="77777777" w:rsidR="009A2C0D" w:rsidRPr="00B15390" w:rsidRDefault="009A2C0D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  <w:p w14:paraId="12FE285A" w14:textId="77777777" w:rsidR="009A2C0D" w:rsidRPr="00B15390" w:rsidRDefault="009A2C0D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  <w:p w14:paraId="3B5EBADE" w14:textId="77777777" w:rsidR="009A2C0D" w:rsidRPr="00B15390" w:rsidRDefault="009A2C0D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  <w:p w14:paraId="3C33BD00" w14:textId="77777777" w:rsidR="009A2C0D" w:rsidRPr="00B15390" w:rsidRDefault="009A2C0D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  <w:p w14:paraId="43E4D89A" w14:textId="77777777" w:rsidR="00417D24" w:rsidRPr="00B15390" w:rsidRDefault="00417D24" w:rsidP="009A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Tədrisin (öyrənmənin) nəticələri</w:t>
            </w:r>
          </w:p>
        </w:tc>
        <w:tc>
          <w:tcPr>
            <w:tcW w:w="7820" w:type="dxa"/>
            <w:gridSpan w:val="5"/>
          </w:tcPr>
          <w:p w14:paraId="4FC13C8B" w14:textId="151284E9" w:rsidR="00417D24" w:rsidRPr="00B15390" w:rsidRDefault="00417D24" w:rsidP="00FB3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Tədrisin nəticə</w:t>
            </w:r>
            <w:r w:rsidR="00FB760B"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olaraq tələbələ</w:t>
            </w:r>
            <w:r w:rsidR="00FB760B"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80A9E"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CİS və Kartoqrafiya</w:t>
            </w: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haqqında ətraflı mə</w:t>
            </w:r>
            <w:r w:rsidR="00FB760B"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lumata</w:t>
            </w: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B760B"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malik olacaqlar</w:t>
            </w: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Tədris müddətində istifadə olunan materiallar və əyani vəsaitlər nəticəsində tələbələr bu elmi daha dərin və geniş mənimsəyəcəklər.</w:t>
            </w:r>
          </w:p>
          <w:p w14:paraId="39462244" w14:textId="77777777" w:rsidR="00417D24" w:rsidRPr="00B15390" w:rsidRDefault="00417D24" w:rsidP="00FB3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14:paraId="529D601F" w14:textId="3AC33E11" w:rsidR="00417D24" w:rsidRPr="00B15390" w:rsidRDefault="00417D24" w:rsidP="00FB3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Kursun sonunda tələbələr aşağıdak</w:t>
            </w:r>
            <w:r w:rsidR="00962893"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ıları mənimsəy</w:t>
            </w: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əcəklə</w:t>
            </w:r>
            <w:r w:rsidR="00101877"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r:</w:t>
            </w:r>
          </w:p>
          <w:p w14:paraId="0281A3BC" w14:textId="3FDF0FD2" w:rsidR="00C80A9E" w:rsidRPr="00B15390" w:rsidRDefault="00417D24" w:rsidP="00FB3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1.</w:t>
            </w:r>
            <w:r w:rsidR="00D5699C"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="00C80A9E"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Xəritə tərtibi zamanı ümumi prinsiplərin mənimsənilməsi.</w:t>
            </w:r>
          </w:p>
          <w:p w14:paraId="4D9FAD16" w14:textId="398BB237" w:rsidR="00417D24" w:rsidRPr="00B15390" w:rsidRDefault="00417D24" w:rsidP="00FB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2. Fənnin xarakteristikası, </w:t>
            </w:r>
            <w:r w:rsidRPr="00B15390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</w:t>
            </w:r>
            <w:r w:rsidR="00C80A9E" w:rsidRPr="00B15390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CİS-</w:t>
            </w:r>
            <w:r w:rsidR="00612DEC" w:rsidRPr="00B15390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in</w:t>
            </w:r>
            <w:r w:rsidR="00FB760B" w:rsidRPr="00B15390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müxtəlif elmlərlə əlaqəsi</w:t>
            </w:r>
            <w:r w:rsidRPr="00B15390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və praktiki tətbiqi</w:t>
            </w:r>
            <w:r w:rsidR="00101877" w:rsidRPr="00B15390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.</w:t>
            </w:r>
          </w:p>
          <w:p w14:paraId="1A639866" w14:textId="7577E7EF" w:rsidR="00417D24" w:rsidRPr="00B15390" w:rsidRDefault="00417D24" w:rsidP="00FB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B15390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3. </w:t>
            </w:r>
            <w:r w:rsidR="00612DEC" w:rsidRPr="00B15390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Bir sıra qarşıya qoyulmuş məsələlərin </w:t>
            </w:r>
            <w:r w:rsidR="00612DEC"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</w:t>
            </w:r>
            <w:r w:rsidR="00101877"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üasir proqram təminatları əsasında </w:t>
            </w:r>
            <w:r w:rsidR="00612DEC"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həll olunması</w:t>
            </w:r>
            <w:r w:rsidR="00101877"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</w:t>
            </w:r>
          </w:p>
          <w:p w14:paraId="431E1714" w14:textId="2D0992ED" w:rsidR="00417D24" w:rsidRPr="00B15390" w:rsidRDefault="00101877" w:rsidP="00FB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B15390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4.</w:t>
            </w:r>
            <w:r w:rsidRPr="00B1539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="00612DEC"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Obyekt və hadisələrin öyrənilməsində</w:t>
            </w: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="00612DEC"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çəkiliş metodların</w:t>
            </w: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="00612DEC"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seçilməsinin </w:t>
            </w: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müəyyənləşdirilməsi.</w:t>
            </w:r>
          </w:p>
          <w:p w14:paraId="0F3B65BC" w14:textId="387A93BF" w:rsidR="00101877" w:rsidRPr="00B15390" w:rsidRDefault="0097354C" w:rsidP="00D5699C">
            <w:pPr>
              <w:spacing w:after="0" w:line="240" w:lineRule="auto"/>
              <w:ind w:left="159" w:hanging="159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15390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5. </w:t>
            </w:r>
            <w:r w:rsidR="00612DEC"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Lazer Sistemlərinin verilənləri əsasında analizlərin aparılması</w:t>
            </w:r>
            <w:r w:rsidR="00101877"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, nəticələrin 3D </w:t>
            </w:r>
            <w:r w:rsidR="00D5699C"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</w:t>
            </w:r>
            <w:r w:rsidR="00101877"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modelləşdirilməsi</w:t>
            </w:r>
            <w:r w:rsidR="00D5699C"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</w:t>
            </w:r>
          </w:p>
          <w:p w14:paraId="60808826" w14:textId="77777777" w:rsidR="00641490" w:rsidRPr="00B15390" w:rsidRDefault="00417D24" w:rsidP="00641490">
            <w:pPr>
              <w:spacing w:after="0" w:line="240" w:lineRule="auto"/>
              <w:ind w:left="157" w:hanging="157"/>
              <w:rPr>
                <w:rFonts w:ascii="Times New Roman" w:hAnsi="Times New Roman" w:cs="Times New Roman"/>
                <w:b/>
                <w:i/>
                <w:lang w:val="az-Latn-AZ"/>
              </w:rPr>
            </w:pPr>
            <w:r w:rsidRPr="00B15390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6. </w:t>
            </w:r>
            <w:r w:rsidR="0097354C"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İnteqrasiyalı metodlara (Məsafədən Aerokosmik üsullar, CİS/CAD) əsasə</w:t>
            </w:r>
            <w:r w:rsidR="00612DEC"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n planalma </w:t>
            </w:r>
            <w:r w:rsidR="0097354C"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işlərinin yerinə yetirilməsi</w:t>
            </w:r>
            <w:r w:rsidR="00D5699C"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</w:t>
            </w:r>
          </w:p>
          <w:p w14:paraId="6B6752A1" w14:textId="2AE32BCB" w:rsidR="00962893" w:rsidRPr="00B15390" w:rsidRDefault="00641490" w:rsidP="00641490">
            <w:pPr>
              <w:spacing w:after="0" w:line="240" w:lineRule="auto"/>
              <w:ind w:left="157" w:hanging="157"/>
              <w:rPr>
                <w:rFonts w:ascii="Times New Roman" w:hAnsi="Times New Roman" w:cs="Times New Roman"/>
                <w:b/>
                <w:i/>
                <w:lang w:val="az-Latn-AZ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7.</w:t>
            </w:r>
            <w:r w:rsidRPr="00B15390">
              <w:rPr>
                <w:rFonts w:ascii="Times New Roman" w:hAnsi="Times New Roman" w:cs="Times New Roman"/>
                <w:b/>
                <w:i/>
                <w:lang w:val="az-Latn-AZ"/>
              </w:rPr>
              <w:t xml:space="preserve"> </w:t>
            </w: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Müxtəlif çəkiliş üsullarının və onların xüsusiyyətlərinin mənimsənilməsi</w:t>
            </w:r>
            <w:r w:rsidR="00E53145"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</w:t>
            </w:r>
          </w:p>
          <w:p w14:paraId="6813C38A" w14:textId="71EC1F85" w:rsidR="00962893" w:rsidRPr="00B15390" w:rsidRDefault="00962893" w:rsidP="00641490">
            <w:pPr>
              <w:spacing w:after="0" w:line="240" w:lineRule="auto"/>
              <w:ind w:left="157" w:hanging="157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B15390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8. </w:t>
            </w:r>
            <w:r w:rsidR="00C80A9E" w:rsidRPr="00B15390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QGIS</w:t>
            </w:r>
            <w:r w:rsidR="00641490" w:rsidRPr="00B15390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 və ArcGIS bazasında müxtəlif </w:t>
            </w:r>
            <w:r w:rsidR="00C80A9E" w:rsidRPr="00B15390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məsələlər ətrafında</w:t>
            </w:r>
            <w:r w:rsidR="00641490" w:rsidRPr="00B15390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emal işlərinin aparılması</w:t>
            </w:r>
            <w:r w:rsidR="00E53145" w:rsidRPr="00B15390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.</w:t>
            </w:r>
          </w:p>
          <w:p w14:paraId="0C98C4DE" w14:textId="77777777" w:rsidR="00E53145" w:rsidRPr="00B15390" w:rsidRDefault="00E53145" w:rsidP="00C80A9E">
            <w:pPr>
              <w:spacing w:after="0" w:line="240" w:lineRule="auto"/>
              <w:ind w:left="157" w:hanging="157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B15390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9. </w:t>
            </w:r>
            <w:r w:rsidR="00C80A9E" w:rsidRPr="00B15390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Georeferensiyanın və ümumiyyətlə Kartoqrafik işlərin aparılması</w:t>
            </w:r>
          </w:p>
          <w:p w14:paraId="47EA211D" w14:textId="0F3D6237" w:rsidR="00C80A9E" w:rsidRPr="00B15390" w:rsidRDefault="00C80A9E" w:rsidP="00C80A9E">
            <w:pPr>
              <w:spacing w:after="0" w:line="240" w:lineRule="auto"/>
              <w:ind w:left="157" w:hanging="157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B15390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10. QGIS  və ArcGIS əsasında müxtəlif təhlil modulları vasitəsilə analizlərin aparılması</w:t>
            </w:r>
          </w:p>
        </w:tc>
      </w:tr>
      <w:tr w:rsidR="008C60FD" w:rsidRPr="00182034" w14:paraId="42790F26" w14:textId="77777777" w:rsidTr="009A2C0D">
        <w:tc>
          <w:tcPr>
            <w:tcW w:w="2022" w:type="dxa"/>
            <w:gridSpan w:val="3"/>
          </w:tcPr>
          <w:p w14:paraId="27E6877D" w14:textId="5BC52A06" w:rsidR="009A2C0D" w:rsidRPr="00B15390" w:rsidRDefault="009A2C0D" w:rsidP="00FB3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14:paraId="51E87BC2" w14:textId="77777777" w:rsidR="009A2C0D" w:rsidRPr="00B15390" w:rsidRDefault="009A2C0D" w:rsidP="00FB3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14:paraId="5EE0A7E7" w14:textId="77777777" w:rsidR="009A2C0D" w:rsidRPr="00B15390" w:rsidRDefault="009A2C0D" w:rsidP="00FB3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14:paraId="6B962E5E" w14:textId="77777777" w:rsidR="009A2C0D" w:rsidRPr="00B15390" w:rsidRDefault="009A2C0D" w:rsidP="00FB3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14:paraId="7B7DCA19" w14:textId="77777777" w:rsidR="009A2C0D" w:rsidRPr="00B15390" w:rsidRDefault="009A2C0D" w:rsidP="00FB3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14:paraId="23BF2E53" w14:textId="77777777" w:rsidR="009A2C0D" w:rsidRPr="00B15390" w:rsidRDefault="009A2C0D" w:rsidP="00FB3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14:paraId="7860E8C3" w14:textId="77777777" w:rsidR="009A2C0D" w:rsidRPr="00B15390" w:rsidRDefault="009A2C0D" w:rsidP="00FB3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14:paraId="38CE6D09" w14:textId="77777777" w:rsidR="009A2C0D" w:rsidRPr="00B15390" w:rsidRDefault="009A2C0D" w:rsidP="00FB3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14:paraId="6239D732" w14:textId="77777777" w:rsidR="009A2C0D" w:rsidRPr="00B15390" w:rsidRDefault="009A2C0D" w:rsidP="00FB3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14:paraId="6C92D795" w14:textId="0CF562D2" w:rsidR="00417D24" w:rsidRPr="00B15390" w:rsidRDefault="00417D24" w:rsidP="009A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Qaydalar (Tədris siyasəti və davranış)</w:t>
            </w:r>
          </w:p>
        </w:tc>
        <w:tc>
          <w:tcPr>
            <w:tcW w:w="7820" w:type="dxa"/>
            <w:gridSpan w:val="5"/>
          </w:tcPr>
          <w:p w14:paraId="3F0BF378" w14:textId="2844A52C" w:rsidR="000D6C9B" w:rsidRPr="00B15390" w:rsidRDefault="000D6C9B" w:rsidP="00F4163C">
            <w:pPr>
              <w:pStyle w:val="Heading2"/>
              <w:spacing w:before="0" w:line="240" w:lineRule="auto"/>
              <w:rPr>
                <w:rFonts w:ascii="Times New Roman" w:eastAsia="Times New Roman" w:hAnsi="Times New Roman" w:cs="Times New Roman"/>
                <w:bCs w:val="0"/>
                <w:i w:val="0"/>
                <w:iCs w:val="0"/>
                <w:sz w:val="20"/>
                <w:szCs w:val="20"/>
                <w:lang w:val="az-Cyrl-AZ" w:eastAsia="ru-RU"/>
              </w:rPr>
            </w:pPr>
            <w:r w:rsidRPr="00B15390">
              <w:rPr>
                <w:rFonts w:ascii="Times New Roman" w:eastAsia="Times New Roman" w:hAnsi="Times New Roman" w:cs="Times New Roman"/>
                <w:b w:val="0"/>
                <w:bCs w:val="0"/>
                <w:iCs w:val="0"/>
                <w:sz w:val="20"/>
                <w:szCs w:val="20"/>
                <w:lang w:val="az-Cyrl-AZ" w:eastAsia="ru-RU"/>
              </w:rPr>
              <w:t>Tədrisin keyfiyyətini təmin etmək məqsədilə mümkün qədər illustrativ materiallara (xəritə, qrafik təsvir və diaqramlara) və praktik məsələlərə yer ayrılmışdır.</w:t>
            </w:r>
          </w:p>
          <w:p w14:paraId="1FFFAE55" w14:textId="442AE4EB" w:rsidR="0048268B" w:rsidRPr="00B15390" w:rsidRDefault="0048268B" w:rsidP="00FB3B8B">
            <w:pPr>
              <w:pStyle w:val="Heading2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az-Cyrl-AZ" w:eastAsia="ru-RU"/>
              </w:rPr>
            </w:pPr>
            <w:r w:rsidRPr="00B15390">
              <w:rPr>
                <w:rFonts w:ascii="Times New Roman" w:eastAsia="Times New Roman" w:hAnsi="Times New Roman" w:cs="Times New Roman"/>
                <w:bCs w:val="0"/>
                <w:i w:val="0"/>
                <w:iCs w:val="0"/>
                <w:sz w:val="20"/>
                <w:szCs w:val="20"/>
                <w:lang w:val="az-Cyrl-AZ" w:eastAsia="ru-RU"/>
              </w:rPr>
              <w:t>Fəallıq</w:t>
            </w:r>
            <w:r w:rsidR="00664D38" w:rsidRPr="00B1539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az-Cyrl-AZ" w:eastAsia="ru-RU"/>
              </w:rPr>
              <w:t xml:space="preserve"> </w:t>
            </w:r>
            <w:r w:rsidR="00664D38" w:rsidRPr="00B1539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az-Latn-AZ" w:eastAsia="ru-RU"/>
              </w:rPr>
              <w:t>10</w:t>
            </w:r>
            <w:r w:rsidRPr="00B1539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az-Cyrl-AZ" w:eastAsia="ru-RU"/>
              </w:rPr>
              <w:t xml:space="preserve"> balla qiymətləndirilir. Tələbənin dərs zamanı ümumi hazırlığı şifahi suallar əsasında 1 balla qiymətləndirilir. Semestrin sonuna qəd</w:t>
            </w:r>
            <w:r w:rsidR="00664D38" w:rsidRPr="00B1539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az-Cyrl-AZ" w:eastAsia="ru-RU"/>
              </w:rPr>
              <w:t xml:space="preserve">ər bu ballar yığılır (maksimum </w:t>
            </w:r>
            <w:r w:rsidR="00664D38" w:rsidRPr="00B1539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az-Latn-AZ" w:eastAsia="ru-RU"/>
              </w:rPr>
              <w:t>10</w:t>
            </w:r>
            <w:r w:rsidRPr="00B1539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az-Cyrl-AZ" w:eastAsia="ru-RU"/>
              </w:rPr>
              <w:t>) və fəallıq balı müəyyən edilir.</w:t>
            </w:r>
          </w:p>
          <w:p w14:paraId="26212D1B" w14:textId="7DBD3F5A" w:rsidR="0048268B" w:rsidRPr="00B15390" w:rsidRDefault="0048268B" w:rsidP="00F4163C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B15390">
              <w:rPr>
                <w:rFonts w:ascii="Times New Roman" w:hAnsi="Times New Roman" w:cs="Times New Roman"/>
                <w:b/>
                <w:sz w:val="20"/>
                <w:szCs w:val="20"/>
                <w:lang w:val="az-Cyrl-AZ" w:eastAsia="ru-RU"/>
              </w:rPr>
              <w:t>Kviz</w:t>
            </w:r>
            <w:r w:rsidR="00664D38" w:rsidRPr="00B15390">
              <w:rPr>
                <w:rFonts w:ascii="Times New Roman" w:hAnsi="Times New Roman" w:cs="Times New Roman"/>
                <w:sz w:val="20"/>
                <w:szCs w:val="20"/>
                <w:lang w:val="az-Cyrl-AZ" w:eastAsia="ru-RU"/>
              </w:rPr>
              <w:t xml:space="preserve"> üçüb </w:t>
            </w:r>
            <w:r w:rsidR="00E712A5" w:rsidRPr="00B15390"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  <w:t>5</w:t>
            </w:r>
            <w:r w:rsidRPr="00B15390">
              <w:rPr>
                <w:rFonts w:ascii="Times New Roman" w:hAnsi="Times New Roman" w:cs="Times New Roman"/>
                <w:sz w:val="20"/>
                <w:szCs w:val="20"/>
                <w:lang w:val="az-Cyrl-AZ" w:eastAsia="ru-RU"/>
              </w:rPr>
              <w:t xml:space="preserve"> bal ayrılıb. Semestr ərzində</w:t>
            </w:r>
            <w:r w:rsidR="00E712A5" w:rsidRPr="00B15390">
              <w:rPr>
                <w:rFonts w:ascii="Times New Roman" w:hAnsi="Times New Roman" w:cs="Times New Roman"/>
                <w:sz w:val="20"/>
                <w:szCs w:val="20"/>
                <w:lang w:val="az-Cyrl-AZ" w:eastAsia="ru-RU"/>
              </w:rPr>
              <w:t xml:space="preserve"> </w:t>
            </w:r>
            <w:r w:rsidR="00E712A5" w:rsidRPr="00B15390"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  <w:t>iki dəfə</w:t>
            </w:r>
            <w:r w:rsidRPr="00B15390">
              <w:rPr>
                <w:rFonts w:ascii="Times New Roman" w:hAnsi="Times New Roman" w:cs="Times New Roman"/>
                <w:sz w:val="20"/>
                <w:szCs w:val="20"/>
                <w:lang w:val="az-Cyrl-AZ" w:eastAsia="ru-RU"/>
              </w:rPr>
              <w:t xml:space="preserve"> kviz keçirilir və</w:t>
            </w:r>
            <w:r w:rsidR="00664D38" w:rsidRPr="00B15390">
              <w:rPr>
                <w:rFonts w:ascii="Times New Roman" w:hAnsi="Times New Roman" w:cs="Times New Roman"/>
                <w:sz w:val="20"/>
                <w:szCs w:val="20"/>
                <w:lang w:val="az-Cyrl-AZ" w:eastAsia="ru-RU"/>
              </w:rPr>
              <w:t xml:space="preserve"> maksimum bal </w:t>
            </w:r>
            <w:r w:rsidR="00E712A5" w:rsidRPr="00B15390"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  <w:t>5</w:t>
            </w:r>
            <w:r w:rsidRPr="00B15390">
              <w:rPr>
                <w:rFonts w:ascii="Times New Roman" w:hAnsi="Times New Roman" w:cs="Times New Roman"/>
                <w:sz w:val="20"/>
                <w:szCs w:val="20"/>
                <w:lang w:val="az-Cyrl-AZ" w:eastAsia="ru-RU"/>
              </w:rPr>
              <w:t xml:space="preserve"> təşkil edir.</w:t>
            </w:r>
            <w:r w:rsidR="00E712A5" w:rsidRPr="00B15390"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  <w:t xml:space="preserve"> 7 dərsdən sonra birinci kviz başlayır. Digəri isə kursun sonunda yəni bütün mövzuları keçdikdən sonra baş verir.</w:t>
            </w:r>
          </w:p>
          <w:p w14:paraId="6D8B5190" w14:textId="6D70ECA6" w:rsidR="0048268B" w:rsidRPr="00B15390" w:rsidRDefault="0048268B" w:rsidP="00F4163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az-Cyrl-AZ" w:eastAsia="ru-RU"/>
              </w:rPr>
              <w:t>Kurs işi (layihə) hər bir tələbəyə verilən fərdi tapşırıqdır və</w:t>
            </w:r>
            <w:r w:rsidR="00664D38" w:rsidRPr="00B15390">
              <w:rPr>
                <w:rFonts w:ascii="Times New Roman" w:hAnsi="Times New Roman" w:cs="Times New Roman"/>
                <w:sz w:val="20"/>
                <w:szCs w:val="20"/>
                <w:lang w:val="az-Cyrl-AZ" w:eastAsia="ru-RU"/>
              </w:rPr>
              <w:t xml:space="preserve"> maksimum 1</w:t>
            </w:r>
            <w:r w:rsidR="004C3DFA" w:rsidRPr="00B15390"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  <w:t>0</w:t>
            </w:r>
            <w:r w:rsidRPr="00B15390">
              <w:rPr>
                <w:rFonts w:ascii="Times New Roman" w:hAnsi="Times New Roman" w:cs="Times New Roman"/>
                <w:sz w:val="20"/>
                <w:szCs w:val="20"/>
                <w:lang w:val="az-Cyrl-AZ" w:eastAsia="ru-RU"/>
              </w:rPr>
              <w:t xml:space="preserve"> balla qiymətləndirilir.</w:t>
            </w:r>
            <w:r w:rsidR="000D6C9B" w:rsidRPr="00B15390">
              <w:rPr>
                <w:rFonts w:ascii="Times New Roman" w:hAnsi="Times New Roman" w:cs="Times New Roman"/>
                <w:sz w:val="20"/>
                <w:szCs w:val="20"/>
                <w:lang w:val="az-Cyrl-AZ" w:eastAsia="ru-RU"/>
              </w:rPr>
              <w:t xml:space="preserve"> Kurs işinə yazı (5-7 səhifə) və təqdimat (5-6 slayd) daxildir.</w:t>
            </w:r>
            <w:r w:rsidRPr="00B15390">
              <w:rPr>
                <w:rFonts w:ascii="Times New Roman" w:hAnsi="Times New Roman" w:cs="Times New Roman"/>
                <w:sz w:val="20"/>
                <w:szCs w:val="20"/>
                <w:lang w:val="az-Cyrl-AZ" w:eastAsia="ru-RU"/>
              </w:rPr>
              <w:t xml:space="preserve"> Qiymətləndirmə zamanı aşağıdakı meyarlar nəzərə alınır</w:t>
            </w:r>
            <w:r w:rsidR="007C3525" w:rsidRPr="00B15390"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  <w:t>:</w:t>
            </w:r>
          </w:p>
          <w:p w14:paraId="14C4F77A" w14:textId="044D5AA4" w:rsidR="0048268B" w:rsidRPr="00B15390" w:rsidRDefault="0048268B" w:rsidP="00C00E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az-Cyrl-AZ" w:eastAsia="ru-RU"/>
              </w:rPr>
            </w:pPr>
            <w:r w:rsidRPr="00B15390">
              <w:rPr>
                <w:sz w:val="20"/>
                <w:szCs w:val="20"/>
                <w:lang w:val="az-Cyrl-AZ" w:eastAsia="ru-RU"/>
              </w:rPr>
              <w:t>Mövzunun 5-7 səhifəlik yazıda tam əhatə olunması (2 bal)</w:t>
            </w:r>
          </w:p>
          <w:p w14:paraId="13B3110F" w14:textId="1B0CBF2A" w:rsidR="0048268B" w:rsidRPr="00B15390" w:rsidRDefault="0048268B" w:rsidP="00C00E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az-Cyrl-AZ" w:eastAsia="ru-RU"/>
              </w:rPr>
            </w:pPr>
            <w:r w:rsidRPr="00B15390">
              <w:rPr>
                <w:sz w:val="20"/>
                <w:szCs w:val="20"/>
                <w:lang w:val="az-Cyrl-AZ" w:eastAsia="ru-RU"/>
              </w:rPr>
              <w:t>Daha müasir ədəbiyyatdan istifadə (2 bal)</w:t>
            </w:r>
          </w:p>
          <w:p w14:paraId="6CFE05B5" w14:textId="63B2B953" w:rsidR="000D6C9B" w:rsidRPr="00B15390" w:rsidRDefault="000D6C9B" w:rsidP="00C00E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az-Cyrl-AZ" w:eastAsia="ru-RU"/>
              </w:rPr>
            </w:pPr>
            <w:r w:rsidRPr="00B15390">
              <w:rPr>
                <w:sz w:val="20"/>
                <w:szCs w:val="20"/>
                <w:lang w:val="az-Cyrl-AZ" w:eastAsia="ru-RU"/>
              </w:rPr>
              <w:t>Alınan nəticələrin spesifik və konkret olması (</w:t>
            </w:r>
            <w:r w:rsidR="004007B5" w:rsidRPr="00B15390">
              <w:rPr>
                <w:sz w:val="20"/>
                <w:szCs w:val="20"/>
                <w:lang w:val="az-Latn-AZ" w:eastAsia="ru-RU"/>
              </w:rPr>
              <w:t>3</w:t>
            </w:r>
            <w:r w:rsidRPr="00B15390">
              <w:rPr>
                <w:sz w:val="20"/>
                <w:szCs w:val="20"/>
                <w:lang w:val="az-Cyrl-AZ" w:eastAsia="ru-RU"/>
              </w:rPr>
              <w:t xml:space="preserve"> bal)</w:t>
            </w:r>
          </w:p>
          <w:p w14:paraId="269AF77B" w14:textId="3D07BD82" w:rsidR="0048268B" w:rsidRPr="00B15390" w:rsidRDefault="000D6C9B" w:rsidP="00C00E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az-Cyrl-AZ" w:eastAsia="ru-RU"/>
              </w:rPr>
            </w:pPr>
            <w:r w:rsidRPr="00B15390">
              <w:rPr>
                <w:sz w:val="20"/>
                <w:szCs w:val="20"/>
                <w:lang w:val="az-Cyrl-AZ" w:eastAsia="ru-RU"/>
              </w:rPr>
              <w:t>Presentasiya zamanı qazanılmış biliklərin yaxşı nümayiş etdirtilməsi (2 bal)</w:t>
            </w:r>
          </w:p>
          <w:p w14:paraId="4190C612" w14:textId="04DF01C2" w:rsidR="000D6C9B" w:rsidRPr="00B15390" w:rsidRDefault="000D6C9B" w:rsidP="00C00E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az-Cyrl-AZ" w:eastAsia="ru-RU"/>
              </w:rPr>
            </w:pPr>
            <w:r w:rsidRPr="00B15390">
              <w:rPr>
                <w:sz w:val="20"/>
                <w:szCs w:val="20"/>
                <w:lang w:val="az-Cyrl-AZ" w:eastAsia="ru-RU"/>
              </w:rPr>
              <w:t>Təqdimatdan sonra verilən sual</w:t>
            </w:r>
            <w:r w:rsidR="007C3525" w:rsidRPr="00B15390">
              <w:rPr>
                <w:sz w:val="20"/>
                <w:szCs w:val="20"/>
                <w:lang w:val="az-Latn-AZ" w:eastAsia="ru-RU"/>
              </w:rPr>
              <w:t>l</w:t>
            </w:r>
            <w:r w:rsidRPr="00B15390">
              <w:rPr>
                <w:sz w:val="20"/>
                <w:szCs w:val="20"/>
                <w:lang w:val="az-Cyrl-AZ" w:eastAsia="ru-RU"/>
              </w:rPr>
              <w:t>ara cavabların verilə bilməsi (</w:t>
            </w:r>
            <w:r w:rsidR="004007B5" w:rsidRPr="00B15390">
              <w:rPr>
                <w:sz w:val="20"/>
                <w:szCs w:val="20"/>
                <w:lang w:val="az-Latn-AZ" w:eastAsia="ru-RU"/>
              </w:rPr>
              <w:t>3</w:t>
            </w:r>
            <w:r w:rsidRPr="00B15390">
              <w:rPr>
                <w:sz w:val="20"/>
                <w:szCs w:val="20"/>
                <w:lang w:val="az-Cyrl-AZ" w:eastAsia="ru-RU"/>
              </w:rPr>
              <w:t xml:space="preserve"> bal)</w:t>
            </w:r>
          </w:p>
          <w:p w14:paraId="4E68619E" w14:textId="5EA2B53C" w:rsidR="00664D38" w:rsidRPr="00B15390" w:rsidRDefault="004007B5" w:rsidP="00C00ECF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sz w:val="20"/>
                <w:szCs w:val="20"/>
                <w:lang w:val="az-Cyrl-AZ" w:eastAsia="ru-RU"/>
              </w:rPr>
            </w:pPr>
            <w:r w:rsidRPr="00B15390">
              <w:rPr>
                <w:sz w:val="20"/>
                <w:szCs w:val="20"/>
                <w:lang w:val="az-Latn-AZ" w:eastAsia="ru-RU"/>
              </w:rPr>
              <w:t xml:space="preserve">Kurs işinin </w:t>
            </w:r>
            <w:r w:rsidR="007C3525" w:rsidRPr="00B15390">
              <w:rPr>
                <w:sz w:val="20"/>
                <w:szCs w:val="20"/>
                <w:lang w:val="az-Latn-AZ" w:eastAsia="ru-RU"/>
              </w:rPr>
              <w:t xml:space="preserve">praktiki </w:t>
            </w:r>
            <w:r w:rsidRPr="00B15390">
              <w:rPr>
                <w:sz w:val="20"/>
                <w:szCs w:val="20"/>
                <w:lang w:val="az-Latn-AZ" w:eastAsia="ru-RU"/>
              </w:rPr>
              <w:t>əhəmiyyət kəsb etməsi (3 bal</w:t>
            </w:r>
            <w:r w:rsidR="007C3525" w:rsidRPr="00B15390">
              <w:rPr>
                <w:sz w:val="20"/>
                <w:szCs w:val="20"/>
                <w:lang w:val="az-Latn-AZ" w:eastAsia="ru-RU"/>
              </w:rPr>
              <w:t>)</w:t>
            </w:r>
          </w:p>
          <w:p w14:paraId="586554F5" w14:textId="6012747E" w:rsidR="0048268B" w:rsidRPr="00B15390" w:rsidRDefault="00417D24" w:rsidP="00FB3B8B">
            <w:pPr>
              <w:pStyle w:val="Heading2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 w:val="0"/>
                <w:sz w:val="20"/>
                <w:szCs w:val="20"/>
                <w:lang w:val="az-Cyrl-AZ" w:eastAsia="ru-RU"/>
              </w:rPr>
            </w:pPr>
            <w:r w:rsidRPr="00B15390">
              <w:rPr>
                <w:rFonts w:ascii="Times New Roman" w:eastAsia="Times New Roman" w:hAnsi="Times New Roman" w:cs="Times New Roman"/>
                <w:b w:val="0"/>
                <w:bCs w:val="0"/>
                <w:iCs w:val="0"/>
                <w:sz w:val="20"/>
                <w:szCs w:val="20"/>
                <w:lang w:val="az-Cyrl-AZ" w:eastAsia="ru-RU"/>
              </w:rPr>
              <w:t>Tədris prosesi zamanı autoriyada nizam-intizamın pozulması hallarına yol verən tələbənin aktivlik balı mənfi qiymətləndirilə və ya auditoriyadan xaric oluna bilər.</w:t>
            </w:r>
          </w:p>
        </w:tc>
      </w:tr>
      <w:tr w:rsidR="00417D24" w:rsidRPr="00B15390" w14:paraId="7389F2C6" w14:textId="77777777" w:rsidTr="009A2C0D">
        <w:tc>
          <w:tcPr>
            <w:tcW w:w="9842" w:type="dxa"/>
            <w:gridSpan w:val="8"/>
          </w:tcPr>
          <w:p w14:paraId="3946FDF8" w14:textId="6A0B6E9D" w:rsidR="00417D24" w:rsidRPr="00B15390" w:rsidRDefault="00417D24" w:rsidP="00FB3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 xml:space="preserve"> </w:t>
            </w: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Cədvəl (dəyişdirilə bilər)</w:t>
            </w:r>
          </w:p>
        </w:tc>
      </w:tr>
      <w:tr w:rsidR="008C60FD" w:rsidRPr="00B15390" w14:paraId="6DD7BB90" w14:textId="77777777" w:rsidTr="0055017B">
        <w:trPr>
          <w:cantSplit/>
          <w:trHeight w:val="677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14:paraId="0E339469" w14:textId="77777777" w:rsidR="00417D24" w:rsidRPr="00B15390" w:rsidRDefault="00417D24" w:rsidP="00FB3B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az-Latn-AZ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az-Latn-AZ"/>
              </w:rPr>
              <w:t>Həftə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57370415" w14:textId="5EAD5D24" w:rsidR="00417D24" w:rsidRPr="00B15390" w:rsidRDefault="009A2C0D" w:rsidP="00550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Tarix </w:t>
            </w:r>
          </w:p>
        </w:tc>
        <w:tc>
          <w:tcPr>
            <w:tcW w:w="3936" w:type="dxa"/>
            <w:gridSpan w:val="4"/>
          </w:tcPr>
          <w:p w14:paraId="16A0CC77" w14:textId="77777777" w:rsidR="00396118" w:rsidRPr="00B15390" w:rsidRDefault="00396118" w:rsidP="00FB3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4A485BF" w14:textId="77777777" w:rsidR="00417D24" w:rsidRPr="00B15390" w:rsidRDefault="00417D24" w:rsidP="00FB3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Fənnin mövzuları</w:t>
            </w:r>
          </w:p>
        </w:tc>
        <w:tc>
          <w:tcPr>
            <w:tcW w:w="4178" w:type="dxa"/>
            <w:gridSpan w:val="2"/>
          </w:tcPr>
          <w:p w14:paraId="31D09D24" w14:textId="77777777" w:rsidR="00396118" w:rsidRPr="00B15390" w:rsidRDefault="00396118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6ABF4B5" w14:textId="77777777" w:rsidR="00417D24" w:rsidRPr="00B15390" w:rsidRDefault="00417D24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Dərslik/Tapşırıqlar  </w:t>
            </w:r>
          </w:p>
        </w:tc>
      </w:tr>
      <w:tr w:rsidR="008C60FD" w:rsidRPr="00B15390" w14:paraId="4165A5B5" w14:textId="77777777" w:rsidTr="0055017B">
        <w:trPr>
          <w:trHeight w:val="2432"/>
        </w:trPr>
        <w:tc>
          <w:tcPr>
            <w:tcW w:w="534" w:type="dxa"/>
            <w:tcBorders>
              <w:right w:val="single" w:sz="4" w:space="0" w:color="auto"/>
            </w:tcBorders>
          </w:tcPr>
          <w:p w14:paraId="593A57CC" w14:textId="77777777" w:rsidR="00D5084D" w:rsidRPr="00B15390" w:rsidRDefault="00D5084D" w:rsidP="00FB3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14:paraId="2E4722C0" w14:textId="77777777" w:rsidR="00D5084D" w:rsidRPr="00B15390" w:rsidRDefault="00D5084D" w:rsidP="00FB3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14:paraId="7A0CD9F7" w14:textId="77777777" w:rsidR="00D5084D" w:rsidRPr="00B15390" w:rsidRDefault="00D5084D" w:rsidP="00FB3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14:paraId="08436E2A" w14:textId="6D2B701D" w:rsidR="00417D24" w:rsidRPr="00B15390" w:rsidRDefault="00580393" w:rsidP="00D5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47D7E76B" w14:textId="77777777" w:rsidR="005560EB" w:rsidRPr="00B15390" w:rsidRDefault="005560EB" w:rsidP="00CB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0D5C159" w14:textId="77777777" w:rsidR="005560EB" w:rsidRPr="00B15390" w:rsidRDefault="005560EB" w:rsidP="00CB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3674620" w14:textId="77777777" w:rsidR="005560EB" w:rsidRPr="00B15390" w:rsidRDefault="005560EB" w:rsidP="00CB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DE5F5A3" w14:textId="4155808F" w:rsidR="00417D24" w:rsidRPr="00B15390" w:rsidRDefault="00431BF6" w:rsidP="00CB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16.09</w:t>
            </w:r>
            <w:r w:rsidR="005560EB"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.2017</w:t>
            </w:r>
          </w:p>
        </w:tc>
        <w:tc>
          <w:tcPr>
            <w:tcW w:w="3936" w:type="dxa"/>
            <w:gridSpan w:val="4"/>
          </w:tcPr>
          <w:p w14:paraId="5A12DE1A" w14:textId="77777777" w:rsidR="00D5084D" w:rsidRPr="00B15390" w:rsidRDefault="00D5084D" w:rsidP="00CB35F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</w:pPr>
          </w:p>
          <w:p w14:paraId="2E97C367" w14:textId="77777777" w:rsidR="00F70A63" w:rsidRPr="00B15390" w:rsidRDefault="00F70A63" w:rsidP="00CB35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az-Latn-AZ"/>
              </w:rPr>
            </w:pPr>
          </w:p>
          <w:p w14:paraId="0F301E9D" w14:textId="77777777" w:rsidR="00F70A63" w:rsidRPr="00B15390" w:rsidRDefault="00F70A63" w:rsidP="00CB35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az-Latn-AZ"/>
              </w:rPr>
            </w:pPr>
          </w:p>
          <w:p w14:paraId="4413187E" w14:textId="3AAC8A2A" w:rsidR="00417D24" w:rsidRPr="00B15390" w:rsidRDefault="00F70A63" w:rsidP="00CB35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az-Latn-AZ"/>
              </w:rPr>
            </w:pPr>
            <w:r w:rsidRPr="00B15390">
              <w:rPr>
                <w:rFonts w:ascii="Times New Roman" w:hAnsi="Times New Roman" w:cs="Times New Roman"/>
                <w:i/>
                <w:lang w:val="az-Latn-AZ"/>
              </w:rPr>
              <w:t>Fənnə</w:t>
            </w:r>
            <w:r w:rsidR="00C80A9E" w:rsidRPr="00B15390">
              <w:rPr>
                <w:rFonts w:ascii="Times New Roman" w:hAnsi="Times New Roman" w:cs="Times New Roman"/>
                <w:i/>
                <w:lang w:val="az-Latn-AZ"/>
              </w:rPr>
              <w:t xml:space="preserve"> giriş</w:t>
            </w:r>
          </w:p>
          <w:p w14:paraId="1A0D206B" w14:textId="26781014" w:rsidR="00F70A63" w:rsidRPr="00B15390" w:rsidRDefault="00F70A63" w:rsidP="00CB35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az-Latn-AZ"/>
              </w:rPr>
            </w:pPr>
            <w:r w:rsidRPr="00B15390">
              <w:rPr>
                <w:rFonts w:ascii="Times New Roman" w:hAnsi="Times New Roman" w:cs="Times New Roman"/>
                <w:i/>
                <w:lang w:val="az-Latn-AZ"/>
              </w:rPr>
              <w:t>(</w:t>
            </w:r>
            <w:r w:rsidR="00627F34" w:rsidRPr="00B15390">
              <w:rPr>
                <w:rFonts w:ascii="Times New Roman" w:hAnsi="Times New Roman" w:cs="Times New Roman"/>
                <w:i/>
                <w:lang w:val="az-Latn-AZ"/>
              </w:rPr>
              <w:t xml:space="preserve">Kartoqrafiyanın tarixi, CİS-in </w:t>
            </w:r>
            <w:r w:rsidRPr="00B15390">
              <w:rPr>
                <w:rFonts w:ascii="Times New Roman" w:hAnsi="Times New Roman" w:cs="Times New Roman"/>
                <w:i/>
                <w:lang w:val="az-Latn-AZ"/>
              </w:rPr>
              <w:t>mahiyyəti və meydana gəlməsi)</w:t>
            </w:r>
          </w:p>
        </w:tc>
        <w:tc>
          <w:tcPr>
            <w:tcW w:w="4178" w:type="dxa"/>
            <w:gridSpan w:val="2"/>
          </w:tcPr>
          <w:p w14:paraId="34C59D37" w14:textId="77777777" w:rsidR="00AE34FD" w:rsidRPr="00B15390" w:rsidRDefault="00AE34FD" w:rsidP="00CB35F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 w:eastAsia="ja-JP"/>
              </w:rPr>
            </w:pPr>
            <w:r w:rsidRPr="00B15390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ja-JP"/>
              </w:rPr>
              <w:t>Oxu materialları</w:t>
            </w:r>
            <w:r w:rsidRPr="00B15390"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 w:eastAsia="ja-JP"/>
              </w:rPr>
              <w:t xml:space="preserve"> :</w:t>
            </w:r>
          </w:p>
          <w:p w14:paraId="38F68D3C" w14:textId="77777777" w:rsidR="00C80A9E" w:rsidRPr="00B15390" w:rsidRDefault="00C80A9E" w:rsidP="00C00ECF">
            <w:pPr>
              <w:pStyle w:val="ListParagraph"/>
              <w:numPr>
                <w:ilvl w:val="0"/>
                <w:numId w:val="4"/>
              </w:numPr>
              <w:tabs>
                <w:tab w:val="left" w:pos="6"/>
                <w:tab w:val="left" w:pos="290"/>
              </w:tabs>
              <w:ind w:left="6" w:firstLine="0"/>
              <w:contextualSpacing/>
              <w:jc w:val="both"/>
              <w:rPr>
                <w:sz w:val="20"/>
                <w:szCs w:val="20"/>
                <w:lang w:val="az-Latn-AZ"/>
              </w:rPr>
            </w:pPr>
            <w:r w:rsidRPr="00B15390">
              <w:rPr>
                <w:sz w:val="20"/>
                <w:szCs w:val="20"/>
                <w:lang w:val="az-Latn-AZ"/>
              </w:rPr>
              <w:t xml:space="preserve">Arif Mehdiyev, Amin İsmayılov. Coğrafi İnformasiya Sistemləri. Bakı-2011, 232 s. </w:t>
            </w:r>
          </w:p>
          <w:p w14:paraId="6594FDD4" w14:textId="77777777" w:rsidR="00C80A9E" w:rsidRPr="00B15390" w:rsidRDefault="00C80A9E" w:rsidP="00C00ECF">
            <w:pPr>
              <w:pStyle w:val="ListParagraph"/>
              <w:numPr>
                <w:ilvl w:val="0"/>
                <w:numId w:val="4"/>
              </w:numPr>
              <w:tabs>
                <w:tab w:val="left" w:pos="6"/>
                <w:tab w:val="left" w:pos="290"/>
              </w:tabs>
              <w:ind w:left="6" w:firstLine="0"/>
              <w:contextualSpacing/>
              <w:jc w:val="both"/>
              <w:rPr>
                <w:sz w:val="20"/>
                <w:szCs w:val="20"/>
                <w:lang w:val="az-Latn-AZ"/>
              </w:rPr>
            </w:pPr>
            <w:r w:rsidRPr="00B15390">
              <w:rPr>
                <w:sz w:val="20"/>
                <w:szCs w:val="20"/>
                <w:lang w:val="az-Latn-AZ"/>
              </w:rPr>
              <w:t>Piriyev R.X. Kartoqrafiya. Bakı: ADTPƏ Nəşriyyatı, 1964, 442 s.</w:t>
            </w:r>
          </w:p>
          <w:p w14:paraId="1FDA8F5A" w14:textId="77777777" w:rsidR="00C80A9E" w:rsidRPr="00B15390" w:rsidRDefault="00C80A9E" w:rsidP="00C00ECF">
            <w:pPr>
              <w:pStyle w:val="ListParagraph"/>
              <w:numPr>
                <w:ilvl w:val="0"/>
                <w:numId w:val="4"/>
              </w:numPr>
              <w:tabs>
                <w:tab w:val="left" w:pos="6"/>
                <w:tab w:val="left" w:pos="290"/>
                <w:tab w:val="left" w:pos="318"/>
              </w:tabs>
              <w:ind w:left="6" w:firstLine="0"/>
              <w:contextualSpacing/>
              <w:jc w:val="both"/>
              <w:rPr>
                <w:sz w:val="20"/>
                <w:szCs w:val="20"/>
                <w:lang w:val="az-Latn-AZ"/>
              </w:rPr>
            </w:pPr>
            <w:r w:rsidRPr="00B15390">
              <w:rPr>
                <w:sz w:val="20"/>
                <w:szCs w:val="20"/>
                <w:lang w:val="az-Latn-AZ"/>
              </w:rPr>
              <w:t xml:space="preserve">Jeremy W. Crampton. Mapping (A Critical Introduction to Cartography and GIS). Wiley-Blackwell: 2010. </w:t>
            </w:r>
          </w:p>
          <w:p w14:paraId="04A1772D" w14:textId="2A2B6ACF" w:rsidR="00F56ACC" w:rsidRPr="00B15390" w:rsidRDefault="00C80A9E" w:rsidP="0055017B">
            <w:pPr>
              <w:pStyle w:val="ListParagraph"/>
              <w:numPr>
                <w:ilvl w:val="0"/>
                <w:numId w:val="4"/>
              </w:numPr>
              <w:tabs>
                <w:tab w:val="left" w:pos="6"/>
                <w:tab w:val="left" w:pos="290"/>
              </w:tabs>
              <w:ind w:left="6" w:firstLine="0"/>
              <w:contextualSpacing/>
              <w:jc w:val="both"/>
              <w:rPr>
                <w:sz w:val="20"/>
                <w:szCs w:val="20"/>
                <w:lang w:val="az-Latn-AZ"/>
              </w:rPr>
            </w:pPr>
            <w:r w:rsidRPr="00B15390">
              <w:rPr>
                <w:sz w:val="20"/>
                <w:szCs w:val="20"/>
                <w:lang w:val="az-Latn-AZ"/>
              </w:rPr>
              <w:t xml:space="preserve">George B. Korte, P.E. </w:t>
            </w:r>
            <w:r w:rsidRPr="00B15390">
              <w:rPr>
                <w:sz w:val="20"/>
                <w:szCs w:val="20"/>
              </w:rPr>
              <w:t>The GIS Book. Onword</w:t>
            </w:r>
            <w:r w:rsidRPr="00B15390">
              <w:rPr>
                <w:sz w:val="20"/>
                <w:szCs w:val="20"/>
                <w:lang w:val="ru-RU"/>
              </w:rPr>
              <w:t xml:space="preserve">. </w:t>
            </w:r>
            <w:r w:rsidRPr="00B15390">
              <w:rPr>
                <w:sz w:val="20"/>
                <w:szCs w:val="20"/>
              </w:rPr>
              <w:t>Press</w:t>
            </w:r>
            <w:r w:rsidRPr="00B15390">
              <w:rPr>
                <w:sz w:val="20"/>
                <w:szCs w:val="20"/>
                <w:lang w:val="ru-RU"/>
              </w:rPr>
              <w:t xml:space="preserve"> </w:t>
            </w:r>
            <w:r w:rsidRPr="00B15390">
              <w:rPr>
                <w:sz w:val="20"/>
                <w:szCs w:val="20"/>
              </w:rPr>
              <w:t>2001</w:t>
            </w:r>
            <w:r w:rsidRPr="00B15390">
              <w:rPr>
                <w:sz w:val="20"/>
                <w:szCs w:val="20"/>
                <w:lang w:val="ru-RU"/>
              </w:rPr>
              <w:t xml:space="preserve">. </w:t>
            </w:r>
          </w:p>
        </w:tc>
      </w:tr>
      <w:tr w:rsidR="008C60FD" w:rsidRPr="00B15390" w14:paraId="1C6BE804" w14:textId="77777777" w:rsidTr="0055017B">
        <w:trPr>
          <w:trHeight w:val="713"/>
        </w:trPr>
        <w:tc>
          <w:tcPr>
            <w:tcW w:w="534" w:type="dxa"/>
            <w:tcBorders>
              <w:right w:val="single" w:sz="4" w:space="0" w:color="auto"/>
            </w:tcBorders>
          </w:tcPr>
          <w:p w14:paraId="16C1AA68" w14:textId="77777777" w:rsidR="00D5084D" w:rsidRPr="00B15390" w:rsidRDefault="00D5084D" w:rsidP="00F41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14:paraId="7392D89B" w14:textId="7DA47BB9" w:rsidR="00417D24" w:rsidRPr="00B15390" w:rsidRDefault="00E53145" w:rsidP="0055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17F7D103" w14:textId="77777777" w:rsidR="0055017B" w:rsidRPr="00B15390" w:rsidRDefault="0055017B" w:rsidP="00CB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38CB9ED" w14:textId="21BC7CE5" w:rsidR="00417D24" w:rsidRPr="00B15390" w:rsidRDefault="0055017B" w:rsidP="00CB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23.09.2017</w:t>
            </w:r>
          </w:p>
        </w:tc>
        <w:tc>
          <w:tcPr>
            <w:tcW w:w="3936" w:type="dxa"/>
            <w:gridSpan w:val="4"/>
          </w:tcPr>
          <w:p w14:paraId="497A61CC" w14:textId="7EA5120C" w:rsidR="00F56ACC" w:rsidRPr="00B15390" w:rsidRDefault="00116669" w:rsidP="009D42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az-Latn-AZ"/>
              </w:rPr>
            </w:pPr>
            <w:r w:rsidRPr="00B15390">
              <w:rPr>
                <w:rFonts w:ascii="Times New Roman" w:hAnsi="Times New Roman" w:cs="Times New Roman"/>
                <w:i/>
                <w:lang w:val="az-Latn-AZ"/>
              </w:rPr>
              <w:t>CİS-in əsas komponentləri</w:t>
            </w:r>
          </w:p>
          <w:p w14:paraId="28C5B09C" w14:textId="54E3DC6C" w:rsidR="00AE34FD" w:rsidRPr="00B15390" w:rsidRDefault="00627F34" w:rsidP="00CB35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az-Latn-AZ"/>
              </w:rPr>
            </w:pPr>
            <w:r w:rsidRPr="00B15390">
              <w:rPr>
                <w:rFonts w:ascii="Times New Roman" w:hAnsi="Times New Roman" w:cs="Times New Roman"/>
                <w:i/>
                <w:lang w:val="az-Latn-AZ"/>
              </w:rPr>
              <w:t>(CİS-in proqram və aparat təminatları)</w:t>
            </w:r>
          </w:p>
        </w:tc>
        <w:tc>
          <w:tcPr>
            <w:tcW w:w="4178" w:type="dxa"/>
            <w:gridSpan w:val="2"/>
          </w:tcPr>
          <w:p w14:paraId="7CDC94A0" w14:textId="77777777" w:rsidR="00CB35F5" w:rsidRPr="00B15390" w:rsidRDefault="00E53145" w:rsidP="00CB35F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 w:eastAsia="ja-JP"/>
              </w:rPr>
            </w:pPr>
            <w:r w:rsidRPr="00B15390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ja-JP"/>
              </w:rPr>
              <w:t>Oxu materialları</w:t>
            </w:r>
            <w:r w:rsidRPr="00B15390"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 w:eastAsia="ja-JP"/>
              </w:rPr>
              <w:t xml:space="preserve"> :</w:t>
            </w:r>
          </w:p>
          <w:p w14:paraId="43151FA5" w14:textId="353EB7A9" w:rsidR="009D42E4" w:rsidRPr="00B15390" w:rsidRDefault="00CB35F5" w:rsidP="00CB35F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 w:eastAsia="ja-JP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Piriyev R.X. Kartoqrafiya. Bakı: ADTPƏ Nəşriyyatı, 1964, 442 s.</w:t>
            </w:r>
          </w:p>
        </w:tc>
      </w:tr>
      <w:tr w:rsidR="00580393" w:rsidRPr="00182034" w14:paraId="631BD56A" w14:textId="77777777" w:rsidTr="0055017B">
        <w:trPr>
          <w:trHeight w:val="578"/>
        </w:trPr>
        <w:tc>
          <w:tcPr>
            <w:tcW w:w="534" w:type="dxa"/>
            <w:tcBorders>
              <w:right w:val="single" w:sz="4" w:space="0" w:color="auto"/>
            </w:tcBorders>
          </w:tcPr>
          <w:p w14:paraId="00CFCE09" w14:textId="77777777" w:rsidR="00580393" w:rsidRPr="00B15390" w:rsidRDefault="00580393" w:rsidP="00F41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14:paraId="37D4D7E2" w14:textId="7B6AD51C" w:rsidR="00580393" w:rsidRPr="00B15390" w:rsidRDefault="00580393" w:rsidP="0055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49E6026C" w14:textId="77777777" w:rsidR="0055017B" w:rsidRPr="00B15390" w:rsidRDefault="0055017B" w:rsidP="00CB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985F8B5" w14:textId="56B19474" w:rsidR="00580393" w:rsidRPr="00B15390" w:rsidRDefault="0055017B" w:rsidP="00CB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30.09.2017</w:t>
            </w:r>
          </w:p>
        </w:tc>
        <w:tc>
          <w:tcPr>
            <w:tcW w:w="3936" w:type="dxa"/>
            <w:gridSpan w:val="4"/>
          </w:tcPr>
          <w:p w14:paraId="73A2EC80" w14:textId="42848B01" w:rsidR="00580393" w:rsidRPr="00B15390" w:rsidRDefault="00580393" w:rsidP="009D42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az-Latn-AZ"/>
              </w:rPr>
            </w:pPr>
            <w:r w:rsidRPr="00B15390">
              <w:rPr>
                <w:rFonts w:ascii="Times New Roman" w:hAnsi="Times New Roman" w:cs="Times New Roman"/>
                <w:i/>
                <w:lang w:val="az-Latn-AZ"/>
              </w:rPr>
              <w:t>CIS-in tətbiq sahələri</w:t>
            </w:r>
          </w:p>
        </w:tc>
        <w:tc>
          <w:tcPr>
            <w:tcW w:w="4178" w:type="dxa"/>
            <w:gridSpan w:val="2"/>
          </w:tcPr>
          <w:p w14:paraId="4C57E5E8" w14:textId="14860C9C" w:rsidR="00580393" w:rsidRPr="00B15390" w:rsidRDefault="00580393" w:rsidP="0055017B">
            <w:pPr>
              <w:pStyle w:val="ListParagraph"/>
              <w:tabs>
                <w:tab w:val="left" w:pos="6"/>
                <w:tab w:val="left" w:pos="290"/>
                <w:tab w:val="left" w:pos="318"/>
              </w:tabs>
              <w:ind w:left="6"/>
              <w:contextualSpacing/>
              <w:jc w:val="both"/>
              <w:rPr>
                <w:sz w:val="20"/>
                <w:szCs w:val="20"/>
                <w:lang w:val="az-Latn-AZ"/>
              </w:rPr>
            </w:pPr>
            <w:r w:rsidRPr="00B15390">
              <w:rPr>
                <w:sz w:val="20"/>
                <w:szCs w:val="20"/>
                <w:lang w:val="az-Latn-AZ"/>
              </w:rPr>
              <w:t>Jeremy W. Crampton. Mapping</w:t>
            </w:r>
            <w:r w:rsidR="0055017B" w:rsidRPr="00B15390">
              <w:rPr>
                <w:sz w:val="20"/>
                <w:szCs w:val="20"/>
                <w:lang w:val="az-Latn-AZ"/>
              </w:rPr>
              <w:t>.</w:t>
            </w:r>
            <w:r w:rsidRPr="00B15390">
              <w:rPr>
                <w:sz w:val="20"/>
                <w:szCs w:val="20"/>
                <w:lang w:val="az-Latn-AZ"/>
              </w:rPr>
              <w:t>Wiley-Blackwell</w:t>
            </w:r>
            <w:r w:rsidR="0055017B" w:rsidRPr="00B15390">
              <w:rPr>
                <w:sz w:val="20"/>
                <w:szCs w:val="20"/>
                <w:lang w:val="az-Latn-AZ"/>
              </w:rPr>
              <w:t>: 2010</w:t>
            </w:r>
          </w:p>
        </w:tc>
      </w:tr>
      <w:tr w:rsidR="008C60FD" w:rsidRPr="00B15390" w14:paraId="1D061268" w14:textId="77777777" w:rsidTr="00431BF6">
        <w:tc>
          <w:tcPr>
            <w:tcW w:w="534" w:type="dxa"/>
            <w:tcBorders>
              <w:right w:val="single" w:sz="4" w:space="0" w:color="auto"/>
            </w:tcBorders>
          </w:tcPr>
          <w:p w14:paraId="710739FB" w14:textId="77777777" w:rsidR="00C22473" w:rsidRPr="00B15390" w:rsidRDefault="00C22473" w:rsidP="00C2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14:paraId="72B0AA95" w14:textId="701D346D" w:rsidR="00417D24" w:rsidRPr="00B15390" w:rsidRDefault="00580393" w:rsidP="00C2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lastRenderedPageBreak/>
              <w:t>4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4D261AFC" w14:textId="77777777" w:rsidR="0055017B" w:rsidRPr="00B15390" w:rsidRDefault="0055017B" w:rsidP="00550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E8CFAC1" w14:textId="35710DAB" w:rsidR="00417D24" w:rsidRPr="00B15390" w:rsidRDefault="0055017B" w:rsidP="00550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07.10.2017</w:t>
            </w:r>
          </w:p>
        </w:tc>
        <w:tc>
          <w:tcPr>
            <w:tcW w:w="3936" w:type="dxa"/>
            <w:gridSpan w:val="4"/>
          </w:tcPr>
          <w:p w14:paraId="2E17FB57" w14:textId="77451FDD" w:rsidR="00CB35F5" w:rsidRPr="00B15390" w:rsidRDefault="00CB35F5" w:rsidP="00CB35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az-Latn-AZ"/>
              </w:rPr>
            </w:pPr>
            <w:r w:rsidRPr="00B15390">
              <w:rPr>
                <w:rFonts w:ascii="Times New Roman" w:hAnsi="Times New Roman" w:cs="Times New Roman"/>
                <w:i/>
                <w:lang w:val="az-Latn-AZ"/>
              </w:rPr>
              <w:lastRenderedPageBreak/>
              <w:t xml:space="preserve">Kartoqrafiya elmi, onun məqsəd və </w:t>
            </w:r>
            <w:r w:rsidRPr="00B15390">
              <w:rPr>
                <w:rFonts w:ascii="Times New Roman" w:hAnsi="Times New Roman" w:cs="Times New Roman"/>
                <w:i/>
                <w:lang w:val="az-Latn-AZ"/>
              </w:rPr>
              <w:lastRenderedPageBreak/>
              <w:t>vəzifələri, Xəritələrin əhəmiyyəti</w:t>
            </w:r>
          </w:p>
          <w:p w14:paraId="017CBC39" w14:textId="3D4BB0B3" w:rsidR="00417D24" w:rsidRPr="00B15390" w:rsidRDefault="00417D24" w:rsidP="009D42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</w:pPr>
          </w:p>
        </w:tc>
        <w:tc>
          <w:tcPr>
            <w:tcW w:w="4178" w:type="dxa"/>
            <w:gridSpan w:val="2"/>
          </w:tcPr>
          <w:p w14:paraId="1514A3BE" w14:textId="77777777" w:rsidR="009D42E4" w:rsidRPr="00B15390" w:rsidRDefault="009D42E4" w:rsidP="009D42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 w:eastAsia="ja-JP"/>
              </w:rPr>
            </w:pPr>
            <w:r w:rsidRPr="00B15390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ja-JP"/>
              </w:rPr>
              <w:lastRenderedPageBreak/>
              <w:t>Oxu materialları</w:t>
            </w:r>
            <w:r w:rsidRPr="00B15390"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 w:eastAsia="ja-JP"/>
              </w:rPr>
              <w:t xml:space="preserve"> :</w:t>
            </w:r>
          </w:p>
          <w:p w14:paraId="294D7ECC" w14:textId="74360EB4" w:rsidR="00417D24" w:rsidRPr="00B15390" w:rsidRDefault="00CB35F5" w:rsidP="009D42E4">
            <w:pPr>
              <w:tabs>
                <w:tab w:val="left" w:pos="6"/>
                <w:tab w:val="left" w:pos="290"/>
              </w:tabs>
              <w:spacing w:after="120"/>
              <w:ind w:left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lastRenderedPageBreak/>
              <w:t>Piriyev R.X. Kartoqrafiya. Bakı: ADTPƏ Nəşriyyatı, 1964, 442 s.</w:t>
            </w:r>
          </w:p>
        </w:tc>
      </w:tr>
      <w:tr w:rsidR="00E7103C" w:rsidRPr="00B15390" w14:paraId="5837326F" w14:textId="77777777" w:rsidTr="00431BF6">
        <w:trPr>
          <w:trHeight w:val="965"/>
        </w:trPr>
        <w:tc>
          <w:tcPr>
            <w:tcW w:w="534" w:type="dxa"/>
            <w:tcBorders>
              <w:right w:val="single" w:sz="4" w:space="0" w:color="auto"/>
            </w:tcBorders>
          </w:tcPr>
          <w:p w14:paraId="10F434B8" w14:textId="77777777" w:rsidR="00E7103C" w:rsidRPr="00B15390" w:rsidRDefault="00E7103C" w:rsidP="00E71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14:paraId="03973C75" w14:textId="77777777" w:rsidR="00E7103C" w:rsidRPr="00B15390" w:rsidRDefault="00E7103C" w:rsidP="00E71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14:paraId="0CFCEAE6" w14:textId="31DA3E30" w:rsidR="00E7103C" w:rsidRPr="00B15390" w:rsidRDefault="00580393" w:rsidP="00E71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65D3B0D7" w14:textId="77777777" w:rsidR="0055017B" w:rsidRPr="00B15390" w:rsidRDefault="0055017B" w:rsidP="00E71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DCC43D8" w14:textId="52A0188D" w:rsidR="00E7103C" w:rsidRPr="00B15390" w:rsidRDefault="0055017B" w:rsidP="00E71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14.10.2017</w:t>
            </w:r>
          </w:p>
        </w:tc>
        <w:tc>
          <w:tcPr>
            <w:tcW w:w="3936" w:type="dxa"/>
            <w:gridSpan w:val="4"/>
          </w:tcPr>
          <w:p w14:paraId="6F6DFA07" w14:textId="2D850902" w:rsidR="00E7103C" w:rsidRPr="00B15390" w:rsidRDefault="00F570BC" w:rsidP="00243A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i/>
                <w:lang w:val="az-Latn-AZ"/>
              </w:rPr>
              <w:t>Ümumcoğrafi xəritələrin məzmunu, Hidroqrafik elem</w:t>
            </w:r>
            <w:r w:rsidR="006954CB" w:rsidRPr="00B15390">
              <w:rPr>
                <w:rFonts w:ascii="Times New Roman" w:hAnsi="Times New Roman" w:cs="Times New Roman"/>
                <w:i/>
                <w:lang w:val="az-Latn-AZ"/>
              </w:rPr>
              <w:t>entlərin təsviri, Relyefin təsviri üsulları</w:t>
            </w:r>
          </w:p>
        </w:tc>
        <w:tc>
          <w:tcPr>
            <w:tcW w:w="4178" w:type="dxa"/>
            <w:gridSpan w:val="2"/>
          </w:tcPr>
          <w:p w14:paraId="4CA563AF" w14:textId="77777777" w:rsidR="009D42E4" w:rsidRPr="00B15390" w:rsidRDefault="009D42E4" w:rsidP="009D42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 w:eastAsia="ja-JP"/>
              </w:rPr>
            </w:pPr>
            <w:r w:rsidRPr="00B15390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ja-JP"/>
              </w:rPr>
              <w:t>Oxu materialları</w:t>
            </w:r>
            <w:r w:rsidRPr="00B15390"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 w:eastAsia="ja-JP"/>
              </w:rPr>
              <w:t xml:space="preserve"> :</w:t>
            </w:r>
          </w:p>
          <w:p w14:paraId="2C7B3400" w14:textId="50B320C4" w:rsidR="00E7103C" w:rsidRPr="00B15390" w:rsidRDefault="006954CB" w:rsidP="006954CB">
            <w:pPr>
              <w:pStyle w:val="ListParagraph"/>
              <w:tabs>
                <w:tab w:val="left" w:pos="6"/>
                <w:tab w:val="left" w:pos="290"/>
              </w:tabs>
              <w:ind w:left="6"/>
              <w:jc w:val="both"/>
              <w:rPr>
                <w:sz w:val="20"/>
                <w:szCs w:val="20"/>
                <w:lang w:val="az-Latn-AZ"/>
              </w:rPr>
            </w:pPr>
            <w:r w:rsidRPr="00B15390">
              <w:rPr>
                <w:sz w:val="20"/>
                <w:szCs w:val="20"/>
                <w:lang w:val="az-Latn-AZ"/>
              </w:rPr>
              <w:t>Piriyev R.X. Kartoqrafiya. Bakı: ADTPƏ Nəşriyyatı, 1964, 442 s.</w:t>
            </w:r>
          </w:p>
        </w:tc>
      </w:tr>
      <w:tr w:rsidR="00E7103C" w:rsidRPr="00B15390" w14:paraId="01E512D3" w14:textId="77777777" w:rsidTr="00431BF6">
        <w:trPr>
          <w:trHeight w:val="911"/>
        </w:trPr>
        <w:tc>
          <w:tcPr>
            <w:tcW w:w="534" w:type="dxa"/>
            <w:tcBorders>
              <w:right w:val="single" w:sz="4" w:space="0" w:color="auto"/>
            </w:tcBorders>
          </w:tcPr>
          <w:p w14:paraId="27CEDDC3" w14:textId="77777777" w:rsidR="007D1AA2" w:rsidRPr="00B15390" w:rsidRDefault="007D1AA2" w:rsidP="00E71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14:paraId="461E4CFE" w14:textId="77777777" w:rsidR="007D1AA2" w:rsidRPr="00B15390" w:rsidRDefault="007D1AA2" w:rsidP="00E71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14:paraId="5896B96B" w14:textId="5BC9F269" w:rsidR="00E7103C" w:rsidRPr="00B15390" w:rsidRDefault="00580393" w:rsidP="007D1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06D99344" w14:textId="77777777" w:rsidR="0055017B" w:rsidRPr="00B15390" w:rsidRDefault="0055017B" w:rsidP="00E71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95429B2" w14:textId="791CE38B" w:rsidR="00E7103C" w:rsidRPr="00B15390" w:rsidRDefault="0055017B" w:rsidP="00E71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21.10.2017</w:t>
            </w:r>
          </w:p>
        </w:tc>
        <w:tc>
          <w:tcPr>
            <w:tcW w:w="3936" w:type="dxa"/>
            <w:gridSpan w:val="4"/>
          </w:tcPr>
          <w:p w14:paraId="1CD053C1" w14:textId="7624F41F" w:rsidR="00E7103C" w:rsidRPr="00B15390" w:rsidRDefault="006954CB" w:rsidP="00E23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i/>
                <w:lang w:val="az-Latn-AZ"/>
              </w:rPr>
              <w:t>Yaşayış məntəqələrinin, Yolların və rabitə vasitələrinin, Siyasi-inzibati, İqtisadi və mədəni elementlərin təsviri</w:t>
            </w:r>
          </w:p>
        </w:tc>
        <w:tc>
          <w:tcPr>
            <w:tcW w:w="4178" w:type="dxa"/>
            <w:gridSpan w:val="2"/>
          </w:tcPr>
          <w:p w14:paraId="05B277DE" w14:textId="77777777" w:rsidR="00ED23E3" w:rsidRPr="00B15390" w:rsidRDefault="00ED23E3" w:rsidP="00ED23E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 w:eastAsia="ja-JP"/>
              </w:rPr>
            </w:pPr>
            <w:r w:rsidRPr="00B15390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ja-JP"/>
              </w:rPr>
              <w:t>Oxu materialları</w:t>
            </w:r>
            <w:r w:rsidRPr="00B15390"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 w:eastAsia="ja-JP"/>
              </w:rPr>
              <w:t xml:space="preserve"> :</w:t>
            </w:r>
          </w:p>
          <w:p w14:paraId="7F29CE87" w14:textId="0B842B11" w:rsidR="00E7103C" w:rsidRPr="00B15390" w:rsidRDefault="006954CB" w:rsidP="00ED23E3">
            <w:pPr>
              <w:pStyle w:val="ListParagraph"/>
              <w:tabs>
                <w:tab w:val="left" w:pos="6"/>
                <w:tab w:val="left" w:pos="290"/>
              </w:tabs>
              <w:ind w:left="6"/>
              <w:jc w:val="both"/>
              <w:rPr>
                <w:sz w:val="20"/>
                <w:szCs w:val="20"/>
                <w:lang w:val="az-Latn-AZ"/>
              </w:rPr>
            </w:pPr>
            <w:r w:rsidRPr="00B15390">
              <w:rPr>
                <w:sz w:val="20"/>
                <w:szCs w:val="20"/>
                <w:lang w:val="az-Latn-AZ"/>
              </w:rPr>
              <w:t>Piriyev R.X. Kartoqrafiya. Bakı: ADTPƏ Nəşriyyatı, 1964, 442 s.</w:t>
            </w:r>
          </w:p>
        </w:tc>
      </w:tr>
      <w:tr w:rsidR="00E7103C" w:rsidRPr="00B15390" w14:paraId="3DBDA9CC" w14:textId="77777777" w:rsidTr="00431BF6">
        <w:trPr>
          <w:trHeight w:val="839"/>
        </w:trPr>
        <w:tc>
          <w:tcPr>
            <w:tcW w:w="534" w:type="dxa"/>
            <w:tcBorders>
              <w:right w:val="single" w:sz="4" w:space="0" w:color="auto"/>
            </w:tcBorders>
          </w:tcPr>
          <w:p w14:paraId="44697C0A" w14:textId="77777777" w:rsidR="00EF00DA" w:rsidRPr="00B15390" w:rsidRDefault="00EF00DA" w:rsidP="00E71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14:paraId="1DC8773B" w14:textId="77777777" w:rsidR="00EF00DA" w:rsidRPr="00B15390" w:rsidRDefault="00EF00DA" w:rsidP="00E71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14:paraId="4C0FCCD8" w14:textId="6A2255C2" w:rsidR="00E7103C" w:rsidRPr="00B15390" w:rsidRDefault="00580393" w:rsidP="0087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28FF8683" w14:textId="77777777" w:rsidR="0055017B" w:rsidRPr="00B15390" w:rsidRDefault="0055017B" w:rsidP="00E71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324A0C" w14:textId="45FBFA05" w:rsidR="00E7103C" w:rsidRPr="00B15390" w:rsidRDefault="0055017B" w:rsidP="00E71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28.10.2017</w:t>
            </w:r>
          </w:p>
        </w:tc>
        <w:tc>
          <w:tcPr>
            <w:tcW w:w="3936" w:type="dxa"/>
            <w:gridSpan w:val="4"/>
          </w:tcPr>
          <w:p w14:paraId="28F58EFE" w14:textId="77777777" w:rsidR="00876287" w:rsidRPr="00B15390" w:rsidRDefault="00876287" w:rsidP="008762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</w:pPr>
          </w:p>
          <w:p w14:paraId="454F7517" w14:textId="62DF87F2" w:rsidR="00E7103C" w:rsidRPr="00B15390" w:rsidRDefault="006954CB" w:rsidP="008762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i/>
                <w:lang w:val="az-Latn-AZ"/>
              </w:rPr>
              <w:t xml:space="preserve">Xəritə və Atlasların təsnifatı, Xüsusi xəritələrin məzmunu </w:t>
            </w:r>
          </w:p>
        </w:tc>
        <w:tc>
          <w:tcPr>
            <w:tcW w:w="4178" w:type="dxa"/>
            <w:gridSpan w:val="2"/>
          </w:tcPr>
          <w:p w14:paraId="7D413F7E" w14:textId="77777777" w:rsidR="00ED23E3" w:rsidRPr="00B15390" w:rsidRDefault="00ED23E3" w:rsidP="00ED23E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 w:eastAsia="ja-JP"/>
              </w:rPr>
            </w:pPr>
            <w:r w:rsidRPr="00B15390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ja-JP"/>
              </w:rPr>
              <w:t>Oxu materialları</w:t>
            </w:r>
            <w:r w:rsidRPr="00B15390"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 w:eastAsia="ja-JP"/>
              </w:rPr>
              <w:t xml:space="preserve"> :</w:t>
            </w:r>
          </w:p>
          <w:p w14:paraId="144BDF2E" w14:textId="220AA6A1" w:rsidR="00E7103C" w:rsidRPr="00B15390" w:rsidRDefault="006954CB" w:rsidP="00ED23E3">
            <w:pPr>
              <w:tabs>
                <w:tab w:val="left" w:pos="6"/>
              </w:tabs>
              <w:spacing w:after="0" w:line="240" w:lineRule="auto"/>
              <w:ind w:left="6" w:right="-6" w:hanging="6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Piriyev R.X. Kartoqrafiya. Bakı: ADTPƏ Nəşriyyatı, 1964, 442 s.</w:t>
            </w:r>
          </w:p>
        </w:tc>
      </w:tr>
      <w:tr w:rsidR="00E7103C" w:rsidRPr="00B15390" w14:paraId="1460D733" w14:textId="77777777" w:rsidTr="00431BF6">
        <w:trPr>
          <w:trHeight w:val="266"/>
        </w:trPr>
        <w:tc>
          <w:tcPr>
            <w:tcW w:w="534" w:type="dxa"/>
            <w:tcBorders>
              <w:right w:val="single" w:sz="4" w:space="0" w:color="auto"/>
            </w:tcBorders>
          </w:tcPr>
          <w:p w14:paraId="4A052C37" w14:textId="77777777" w:rsidR="00581D81" w:rsidRPr="00B15390" w:rsidRDefault="00581D81" w:rsidP="00581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14:paraId="3027D8E4" w14:textId="50866F3F" w:rsidR="00E7103C" w:rsidRPr="00B15390" w:rsidRDefault="00580393" w:rsidP="00581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5515EE8C" w14:textId="77777777" w:rsidR="0055017B" w:rsidRPr="00B15390" w:rsidRDefault="0055017B" w:rsidP="00E71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3B87E3F" w14:textId="55ED6B3A" w:rsidR="00E7103C" w:rsidRPr="00B15390" w:rsidRDefault="0055017B" w:rsidP="00E71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04.11.2017</w:t>
            </w:r>
          </w:p>
        </w:tc>
        <w:tc>
          <w:tcPr>
            <w:tcW w:w="3936" w:type="dxa"/>
            <w:gridSpan w:val="4"/>
          </w:tcPr>
          <w:p w14:paraId="6E8DB807" w14:textId="2ACB0E13" w:rsidR="00E7103C" w:rsidRPr="00B15390" w:rsidRDefault="006954CB" w:rsidP="00E2396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i/>
                <w:lang w:val="az-Latn-AZ"/>
              </w:rPr>
            </w:pPr>
            <w:r w:rsidRPr="00B15390">
              <w:rPr>
                <w:rFonts w:ascii="Times New Roman" w:hAnsi="Times New Roman" w:cs="Times New Roman"/>
                <w:i/>
                <w:lang w:val="az-Latn-AZ"/>
              </w:rPr>
              <w:t>Xüsusi xəritələrdə obyekt və hadisələrin təsvir edilmə üsulları</w:t>
            </w:r>
          </w:p>
        </w:tc>
        <w:tc>
          <w:tcPr>
            <w:tcW w:w="4178" w:type="dxa"/>
            <w:gridSpan w:val="2"/>
          </w:tcPr>
          <w:p w14:paraId="3BA80CCB" w14:textId="77777777" w:rsidR="00ED23E3" w:rsidRPr="00B15390" w:rsidRDefault="00ED23E3" w:rsidP="00ED23E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 w:eastAsia="ja-JP"/>
              </w:rPr>
            </w:pPr>
            <w:r w:rsidRPr="00B15390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ja-JP"/>
              </w:rPr>
              <w:t>Oxu materialları</w:t>
            </w:r>
            <w:r w:rsidRPr="00B15390"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 w:eastAsia="ja-JP"/>
              </w:rPr>
              <w:t xml:space="preserve"> :</w:t>
            </w:r>
          </w:p>
          <w:p w14:paraId="3982F476" w14:textId="2E425DCB" w:rsidR="00677A70" w:rsidRPr="00B15390" w:rsidRDefault="006954CB" w:rsidP="006954CB">
            <w:pPr>
              <w:tabs>
                <w:tab w:val="left" w:pos="2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Piriyev R.X. Kartoqrafiya. Bakı: ADTPƏ Nəşriyyatı, 1964, 442 s.</w:t>
            </w:r>
          </w:p>
        </w:tc>
      </w:tr>
      <w:tr w:rsidR="00E7103C" w:rsidRPr="00B15390" w14:paraId="7A534DB8" w14:textId="77777777" w:rsidTr="00431BF6">
        <w:tc>
          <w:tcPr>
            <w:tcW w:w="534" w:type="dxa"/>
            <w:tcBorders>
              <w:right w:val="single" w:sz="4" w:space="0" w:color="auto"/>
            </w:tcBorders>
          </w:tcPr>
          <w:p w14:paraId="6D164A15" w14:textId="77777777" w:rsidR="002A7893" w:rsidRPr="00B15390" w:rsidRDefault="002A7893" w:rsidP="00E71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14:paraId="622C8E0D" w14:textId="0A7BC8BB" w:rsidR="00E7103C" w:rsidRPr="00B15390" w:rsidRDefault="00580393" w:rsidP="00FE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39B6FE0E" w14:textId="77777777" w:rsidR="0055017B" w:rsidRPr="00B15390" w:rsidRDefault="0055017B" w:rsidP="0055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2527059" w14:textId="7427E632" w:rsidR="00E7103C" w:rsidRPr="00B15390" w:rsidRDefault="0055017B" w:rsidP="0055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11.11.2017</w:t>
            </w:r>
          </w:p>
        </w:tc>
        <w:tc>
          <w:tcPr>
            <w:tcW w:w="3936" w:type="dxa"/>
            <w:gridSpan w:val="4"/>
          </w:tcPr>
          <w:p w14:paraId="0FACE831" w14:textId="6E53CF48" w:rsidR="00E7103C" w:rsidRPr="00B15390" w:rsidRDefault="006954CB" w:rsidP="00550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i/>
                <w:lang w:val="az-Latn-AZ"/>
              </w:rPr>
              <w:t>Topoqrafik və Obzor-Topoqrafik xəritə</w:t>
            </w:r>
            <w:r w:rsidR="00F609AA" w:rsidRPr="00B15390">
              <w:rPr>
                <w:rFonts w:ascii="Times New Roman" w:hAnsi="Times New Roman" w:cs="Times New Roman"/>
                <w:i/>
                <w:lang w:val="az-Latn-AZ"/>
              </w:rPr>
              <w:t>lər</w:t>
            </w:r>
          </w:p>
        </w:tc>
        <w:tc>
          <w:tcPr>
            <w:tcW w:w="4178" w:type="dxa"/>
            <w:gridSpan w:val="2"/>
          </w:tcPr>
          <w:p w14:paraId="7E97E0A2" w14:textId="77777777" w:rsidR="003B544D" w:rsidRPr="00B15390" w:rsidRDefault="003B544D" w:rsidP="003B544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 w:eastAsia="ja-JP"/>
              </w:rPr>
            </w:pPr>
            <w:r w:rsidRPr="00B15390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ja-JP"/>
              </w:rPr>
              <w:t>Oxu materialları</w:t>
            </w:r>
            <w:r w:rsidRPr="00B15390"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 w:eastAsia="ja-JP"/>
              </w:rPr>
              <w:t xml:space="preserve"> :</w:t>
            </w:r>
          </w:p>
          <w:p w14:paraId="77545BD1" w14:textId="2391A987" w:rsidR="00E7103C" w:rsidRPr="00B15390" w:rsidRDefault="003B544D" w:rsidP="003B544D">
            <w:pPr>
              <w:pStyle w:val="ListParagraph"/>
              <w:tabs>
                <w:tab w:val="left" w:pos="6"/>
                <w:tab w:val="left" w:pos="290"/>
              </w:tabs>
              <w:spacing w:after="120"/>
              <w:ind w:left="6"/>
              <w:contextualSpacing/>
              <w:jc w:val="both"/>
              <w:rPr>
                <w:sz w:val="20"/>
                <w:szCs w:val="20"/>
                <w:lang w:val="az-Latn-AZ"/>
              </w:rPr>
            </w:pPr>
            <w:r w:rsidRPr="00B15390">
              <w:rPr>
                <w:sz w:val="20"/>
                <w:szCs w:val="20"/>
                <w:lang w:val="az-Latn-AZ"/>
              </w:rPr>
              <w:t>Piriyev R.X. Kartoqrafiya. Bakı: ADTPƏ Nəşriyyatı, 1964, 442 s.</w:t>
            </w:r>
          </w:p>
        </w:tc>
      </w:tr>
      <w:tr w:rsidR="00E7103C" w:rsidRPr="00B15390" w14:paraId="012B7BBC" w14:textId="77777777" w:rsidTr="00431BF6">
        <w:tc>
          <w:tcPr>
            <w:tcW w:w="534" w:type="dxa"/>
            <w:tcBorders>
              <w:right w:val="single" w:sz="4" w:space="0" w:color="auto"/>
            </w:tcBorders>
          </w:tcPr>
          <w:p w14:paraId="605BC4FD" w14:textId="77777777" w:rsidR="00FE65D3" w:rsidRPr="00B15390" w:rsidRDefault="00FE65D3" w:rsidP="00E71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14:paraId="3BA0FF9E" w14:textId="77777777" w:rsidR="00FE65D3" w:rsidRPr="00B15390" w:rsidRDefault="00FE65D3" w:rsidP="00E71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14:paraId="68D98227" w14:textId="2B72B039" w:rsidR="00E7103C" w:rsidRPr="00B15390" w:rsidRDefault="00580393" w:rsidP="00EA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1DE256CB" w14:textId="77777777" w:rsidR="0055017B" w:rsidRPr="00B15390" w:rsidRDefault="0055017B" w:rsidP="00550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F28659E" w14:textId="77777777" w:rsidR="0055017B" w:rsidRPr="00B15390" w:rsidRDefault="0055017B" w:rsidP="00550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B630B2D" w14:textId="091A4001" w:rsidR="00E7103C" w:rsidRPr="00B15390" w:rsidRDefault="0055017B" w:rsidP="00550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18.11.2017</w:t>
            </w:r>
          </w:p>
        </w:tc>
        <w:tc>
          <w:tcPr>
            <w:tcW w:w="3936" w:type="dxa"/>
            <w:gridSpan w:val="4"/>
          </w:tcPr>
          <w:p w14:paraId="58FC4123" w14:textId="77777777" w:rsidR="00FE65D3" w:rsidRPr="00B15390" w:rsidRDefault="00FE65D3" w:rsidP="00FE65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</w:pPr>
          </w:p>
          <w:p w14:paraId="21B0A49A" w14:textId="2C640F79" w:rsidR="00E7103C" w:rsidRPr="00B15390" w:rsidRDefault="00740BC7" w:rsidP="00740B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i/>
                <w:lang w:val="az-Latn-AZ"/>
              </w:rPr>
              <w:t>Deşifrlənmənin ümumi prinsipləri, əlamətləri, üsulları və qaydaları</w:t>
            </w:r>
          </w:p>
        </w:tc>
        <w:tc>
          <w:tcPr>
            <w:tcW w:w="4178" w:type="dxa"/>
            <w:gridSpan w:val="2"/>
          </w:tcPr>
          <w:p w14:paraId="21642C16" w14:textId="77777777" w:rsidR="00ED23E3" w:rsidRPr="00B15390" w:rsidRDefault="00ED23E3" w:rsidP="00ED23E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 w:eastAsia="ja-JP"/>
              </w:rPr>
            </w:pPr>
            <w:r w:rsidRPr="00B15390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ja-JP"/>
              </w:rPr>
              <w:t>Oxu materialları</w:t>
            </w:r>
            <w:r w:rsidRPr="00B15390"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 w:eastAsia="ja-JP"/>
              </w:rPr>
              <w:t xml:space="preserve"> :</w:t>
            </w:r>
          </w:p>
          <w:p w14:paraId="1AFBFAF2" w14:textId="77777777" w:rsidR="00ED23E3" w:rsidRPr="00B15390" w:rsidRDefault="00ED23E3" w:rsidP="00C00ECF">
            <w:pPr>
              <w:pStyle w:val="ListParagraph"/>
              <w:numPr>
                <w:ilvl w:val="0"/>
                <w:numId w:val="3"/>
              </w:numPr>
              <w:tabs>
                <w:tab w:val="left" w:pos="6"/>
                <w:tab w:val="left" w:pos="290"/>
              </w:tabs>
              <w:ind w:left="6" w:firstLine="0"/>
              <w:jc w:val="both"/>
              <w:rPr>
                <w:sz w:val="20"/>
                <w:szCs w:val="20"/>
                <w:lang w:val="az-Latn-AZ"/>
              </w:rPr>
            </w:pPr>
            <w:r w:rsidRPr="00B15390">
              <w:rPr>
                <w:sz w:val="20"/>
                <w:szCs w:val="20"/>
                <w:lang w:val="az-Latn-AZ"/>
              </w:rPr>
              <w:t>A.Ş. Mehdiyev, B.M. Əzizov, C.S. Mehdiyev. Aerokosmik Monitorinq. Bakı:“ELM”,2005-208 s.</w:t>
            </w:r>
          </w:p>
          <w:p w14:paraId="4FD6DD2C" w14:textId="77777777" w:rsidR="00ED23E3" w:rsidRPr="00B15390" w:rsidRDefault="00ED23E3" w:rsidP="00C00ECF">
            <w:pPr>
              <w:pStyle w:val="ListParagraph"/>
              <w:numPr>
                <w:ilvl w:val="0"/>
                <w:numId w:val="3"/>
              </w:numPr>
              <w:tabs>
                <w:tab w:val="left" w:pos="6"/>
                <w:tab w:val="left" w:pos="290"/>
              </w:tabs>
              <w:ind w:left="6" w:firstLine="0"/>
              <w:jc w:val="both"/>
              <w:rPr>
                <w:sz w:val="20"/>
                <w:szCs w:val="20"/>
                <w:lang w:val="az-Latn-AZ"/>
              </w:rPr>
            </w:pPr>
            <w:r w:rsidRPr="00B15390">
              <w:rPr>
                <w:sz w:val="20"/>
                <w:szCs w:val="20"/>
                <w:lang w:val="ru-RU"/>
              </w:rPr>
              <w:t>Шовенгердт Р.А. ДЗ. Модели и методы обработки изображений. Москва: 2010. 560 с.</w:t>
            </w:r>
          </w:p>
          <w:p w14:paraId="10A7671D" w14:textId="00EFB0DD" w:rsidR="00E7103C" w:rsidRPr="00B15390" w:rsidRDefault="00ED23E3" w:rsidP="00C00ECF">
            <w:pPr>
              <w:pStyle w:val="ListParagraph"/>
              <w:numPr>
                <w:ilvl w:val="0"/>
                <w:numId w:val="3"/>
              </w:numPr>
              <w:tabs>
                <w:tab w:val="left" w:pos="6"/>
                <w:tab w:val="left" w:pos="290"/>
              </w:tabs>
              <w:spacing w:after="120"/>
              <w:ind w:left="6" w:firstLine="0"/>
              <w:contextualSpacing/>
              <w:jc w:val="both"/>
              <w:rPr>
                <w:sz w:val="20"/>
                <w:szCs w:val="20"/>
                <w:lang w:val="az-Latn-AZ"/>
              </w:rPr>
            </w:pPr>
            <w:r w:rsidRPr="00B15390">
              <w:rPr>
                <w:sz w:val="20"/>
                <w:szCs w:val="20"/>
                <w:lang w:val="ru-RU"/>
              </w:rPr>
              <w:t>У.Г. Рис. Основы ДЗ. Москва: 2006. – 336 с.</w:t>
            </w:r>
          </w:p>
        </w:tc>
      </w:tr>
      <w:tr w:rsidR="00E7103C" w:rsidRPr="00B15390" w14:paraId="2C8F810D" w14:textId="77777777" w:rsidTr="00431BF6">
        <w:tc>
          <w:tcPr>
            <w:tcW w:w="534" w:type="dxa"/>
            <w:tcBorders>
              <w:right w:val="single" w:sz="4" w:space="0" w:color="auto"/>
            </w:tcBorders>
          </w:tcPr>
          <w:p w14:paraId="195A9777" w14:textId="77777777" w:rsidR="00EA5506" w:rsidRPr="00B15390" w:rsidRDefault="00EA5506" w:rsidP="00E71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14:paraId="3FC89290" w14:textId="77777777" w:rsidR="0055017B" w:rsidRPr="00B15390" w:rsidRDefault="0055017B" w:rsidP="00EA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14:paraId="0CAB644D" w14:textId="77777777" w:rsidR="0055017B" w:rsidRPr="00B15390" w:rsidRDefault="0055017B" w:rsidP="00EA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14:paraId="7C36979C" w14:textId="6D2BDC46" w:rsidR="00E7103C" w:rsidRPr="00B15390" w:rsidRDefault="00580393" w:rsidP="00EA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1BCF16E6" w14:textId="77777777" w:rsidR="0055017B" w:rsidRPr="00B15390" w:rsidRDefault="0055017B" w:rsidP="00E71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2AE2761" w14:textId="77777777" w:rsidR="0055017B" w:rsidRPr="00B15390" w:rsidRDefault="0055017B" w:rsidP="00E71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E29AC6D" w14:textId="77777777" w:rsidR="0055017B" w:rsidRPr="00B15390" w:rsidRDefault="0055017B" w:rsidP="00E71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5634457" w14:textId="78F659DC" w:rsidR="00E7103C" w:rsidRPr="00B15390" w:rsidRDefault="0055017B" w:rsidP="00E71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25.11.2017</w:t>
            </w:r>
          </w:p>
        </w:tc>
        <w:tc>
          <w:tcPr>
            <w:tcW w:w="3936" w:type="dxa"/>
            <w:gridSpan w:val="4"/>
          </w:tcPr>
          <w:p w14:paraId="635AC6AD" w14:textId="77777777" w:rsidR="00CF07FB" w:rsidRPr="00B15390" w:rsidRDefault="00CF07FB" w:rsidP="00EA5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az-Latn-AZ"/>
              </w:rPr>
            </w:pPr>
          </w:p>
          <w:p w14:paraId="2C84D4C2" w14:textId="77777777" w:rsidR="00CF07FB" w:rsidRPr="00B15390" w:rsidRDefault="00CF07FB" w:rsidP="00EA5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az-Latn-AZ"/>
              </w:rPr>
            </w:pPr>
          </w:p>
          <w:p w14:paraId="5C41AEF8" w14:textId="33A03D6E" w:rsidR="00E7103C" w:rsidRPr="00B15390" w:rsidRDefault="00CF07FB" w:rsidP="00CF07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i/>
                <w:lang w:val="az-Latn-AZ"/>
              </w:rPr>
              <w:t>CİS proqra</w:t>
            </w:r>
            <w:r w:rsidR="00D0260E" w:rsidRPr="00B15390">
              <w:rPr>
                <w:rFonts w:ascii="Times New Roman" w:hAnsi="Times New Roman" w:cs="Times New Roman"/>
                <w:i/>
                <w:lang w:val="az-Latn-AZ"/>
              </w:rPr>
              <w:t>m</w:t>
            </w:r>
            <w:r w:rsidRPr="00B15390">
              <w:rPr>
                <w:rFonts w:ascii="Times New Roman" w:hAnsi="Times New Roman" w:cs="Times New Roman"/>
                <w:i/>
                <w:lang w:val="az-Latn-AZ"/>
              </w:rPr>
              <w:t xml:space="preserve">lar </w:t>
            </w:r>
            <w:r w:rsidR="00D0260E" w:rsidRPr="00B15390">
              <w:rPr>
                <w:rFonts w:ascii="Times New Roman" w:hAnsi="Times New Roman" w:cs="Times New Roman"/>
                <w:i/>
                <w:lang w:val="az-Latn-AZ"/>
              </w:rPr>
              <w:t>(Arc</w:t>
            </w:r>
            <w:r w:rsidR="00D0260E" w:rsidRPr="00B15390">
              <w:rPr>
                <w:rFonts w:ascii="Times New Roman" w:hAnsi="Times New Roman" w:cs="Times New Roman"/>
                <w:i/>
                <w:lang w:val="en-US"/>
              </w:rPr>
              <w:t xml:space="preserve">GIS, QGIS, MAPINFO, SuperMAP) </w:t>
            </w:r>
            <w:r w:rsidRPr="00B15390">
              <w:rPr>
                <w:rFonts w:ascii="Times New Roman" w:hAnsi="Times New Roman" w:cs="Times New Roman"/>
                <w:i/>
                <w:lang w:val="az-Latn-AZ"/>
              </w:rPr>
              <w:t>və onların təhlil modulları</w:t>
            </w:r>
          </w:p>
        </w:tc>
        <w:tc>
          <w:tcPr>
            <w:tcW w:w="4178" w:type="dxa"/>
            <w:gridSpan w:val="2"/>
          </w:tcPr>
          <w:p w14:paraId="0660B387" w14:textId="77777777" w:rsidR="00ED23E3" w:rsidRPr="00B15390" w:rsidRDefault="00ED23E3" w:rsidP="00ED23E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 w:eastAsia="ja-JP"/>
              </w:rPr>
            </w:pPr>
            <w:r w:rsidRPr="00B15390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ja-JP"/>
              </w:rPr>
              <w:t>Oxu materialları</w:t>
            </w:r>
            <w:r w:rsidRPr="00B15390"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 w:eastAsia="ja-JP"/>
              </w:rPr>
              <w:t xml:space="preserve"> :</w:t>
            </w:r>
          </w:p>
          <w:p w14:paraId="7E54CE83" w14:textId="77777777" w:rsidR="00CF07FB" w:rsidRPr="00B15390" w:rsidRDefault="00CF07FB" w:rsidP="00C00ECF">
            <w:pPr>
              <w:pStyle w:val="ListParagraph"/>
              <w:numPr>
                <w:ilvl w:val="0"/>
                <w:numId w:val="5"/>
              </w:numPr>
              <w:tabs>
                <w:tab w:val="left" w:pos="6"/>
                <w:tab w:val="left" w:pos="290"/>
              </w:tabs>
              <w:ind w:left="6" w:firstLine="0"/>
              <w:contextualSpacing/>
              <w:jc w:val="both"/>
              <w:rPr>
                <w:sz w:val="20"/>
                <w:szCs w:val="20"/>
                <w:lang w:val="az-Latn-AZ"/>
              </w:rPr>
            </w:pPr>
            <w:r w:rsidRPr="00B15390">
              <w:rPr>
                <w:sz w:val="20"/>
                <w:szCs w:val="20"/>
                <w:lang w:val="az-Latn-AZ"/>
              </w:rPr>
              <w:t xml:space="preserve">Arif Mehdiyev, Amin İsmayılov. Coğrafi İnformasiya Sistemləri. Bakı-2011, 232 s. </w:t>
            </w:r>
          </w:p>
          <w:p w14:paraId="4E85E240" w14:textId="77777777" w:rsidR="00CF07FB" w:rsidRPr="00B15390" w:rsidRDefault="00CF07FB" w:rsidP="00C00ECF">
            <w:pPr>
              <w:pStyle w:val="ListParagraph"/>
              <w:numPr>
                <w:ilvl w:val="0"/>
                <w:numId w:val="5"/>
              </w:numPr>
              <w:tabs>
                <w:tab w:val="left" w:pos="6"/>
                <w:tab w:val="left" w:pos="290"/>
                <w:tab w:val="left" w:pos="318"/>
              </w:tabs>
              <w:ind w:left="6" w:firstLine="0"/>
              <w:contextualSpacing/>
              <w:jc w:val="both"/>
              <w:rPr>
                <w:sz w:val="20"/>
                <w:szCs w:val="20"/>
                <w:lang w:val="az-Latn-AZ"/>
              </w:rPr>
            </w:pPr>
            <w:r w:rsidRPr="00B15390">
              <w:rPr>
                <w:sz w:val="20"/>
                <w:szCs w:val="20"/>
                <w:lang w:val="az-Latn-AZ"/>
              </w:rPr>
              <w:t xml:space="preserve">Jeremy W. Crampton. Mapping (A Critical Introduction to Cartography and GIS). Wiley-Blackwell: 2010. </w:t>
            </w:r>
          </w:p>
          <w:p w14:paraId="5EE2597A" w14:textId="542E0ADD" w:rsidR="00931F2B" w:rsidRPr="00B15390" w:rsidRDefault="00CF07FB" w:rsidP="00C00ECF">
            <w:pPr>
              <w:pStyle w:val="ListParagraph"/>
              <w:numPr>
                <w:ilvl w:val="0"/>
                <w:numId w:val="5"/>
              </w:numPr>
              <w:tabs>
                <w:tab w:val="left" w:pos="6"/>
                <w:tab w:val="left" w:pos="290"/>
              </w:tabs>
              <w:ind w:left="6" w:firstLine="0"/>
              <w:contextualSpacing/>
              <w:jc w:val="both"/>
              <w:rPr>
                <w:sz w:val="20"/>
                <w:szCs w:val="20"/>
                <w:lang w:val="az-Latn-AZ"/>
              </w:rPr>
            </w:pPr>
            <w:r w:rsidRPr="00B15390">
              <w:rPr>
                <w:sz w:val="20"/>
                <w:szCs w:val="20"/>
                <w:lang w:val="az-Latn-AZ"/>
              </w:rPr>
              <w:t xml:space="preserve">George B. Korte, P.E. </w:t>
            </w:r>
            <w:r w:rsidRPr="00B15390">
              <w:rPr>
                <w:sz w:val="20"/>
                <w:szCs w:val="20"/>
              </w:rPr>
              <w:t>The GIS Book. Onword</w:t>
            </w:r>
            <w:r w:rsidRPr="00B15390">
              <w:rPr>
                <w:sz w:val="20"/>
                <w:szCs w:val="20"/>
                <w:lang w:val="ru-RU"/>
              </w:rPr>
              <w:t xml:space="preserve">. </w:t>
            </w:r>
            <w:r w:rsidRPr="00B15390">
              <w:rPr>
                <w:sz w:val="20"/>
                <w:szCs w:val="20"/>
              </w:rPr>
              <w:t>Press</w:t>
            </w:r>
            <w:r w:rsidRPr="00B15390">
              <w:rPr>
                <w:sz w:val="20"/>
                <w:szCs w:val="20"/>
                <w:lang w:val="ru-RU"/>
              </w:rPr>
              <w:t xml:space="preserve"> </w:t>
            </w:r>
            <w:r w:rsidRPr="00B15390">
              <w:rPr>
                <w:sz w:val="20"/>
                <w:szCs w:val="20"/>
              </w:rPr>
              <w:t>2001</w:t>
            </w:r>
            <w:r w:rsidRPr="00B15390">
              <w:rPr>
                <w:sz w:val="20"/>
                <w:szCs w:val="20"/>
                <w:lang w:val="ru-RU"/>
              </w:rPr>
              <w:t xml:space="preserve">. </w:t>
            </w:r>
          </w:p>
        </w:tc>
      </w:tr>
      <w:tr w:rsidR="00E7103C" w:rsidRPr="00B15390" w14:paraId="3547E19D" w14:textId="77777777" w:rsidTr="00431BF6">
        <w:trPr>
          <w:trHeight w:val="1267"/>
        </w:trPr>
        <w:tc>
          <w:tcPr>
            <w:tcW w:w="534" w:type="dxa"/>
            <w:tcBorders>
              <w:right w:val="single" w:sz="4" w:space="0" w:color="auto"/>
            </w:tcBorders>
          </w:tcPr>
          <w:p w14:paraId="69C6274D" w14:textId="77777777" w:rsidR="00C754E3" w:rsidRPr="00B15390" w:rsidRDefault="00C754E3" w:rsidP="00C7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14:paraId="15F1EA1A" w14:textId="77777777" w:rsidR="003A7E0B" w:rsidRPr="00B15390" w:rsidRDefault="003A7E0B" w:rsidP="00C7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14:paraId="1856A080" w14:textId="346D794F" w:rsidR="00E7103C" w:rsidRPr="00B15390" w:rsidRDefault="00580393" w:rsidP="00C7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7D8B06A0" w14:textId="77777777" w:rsidR="00E7103C" w:rsidRPr="00B15390" w:rsidRDefault="00E7103C" w:rsidP="00C754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D0B05C1" w14:textId="76057534" w:rsidR="0055017B" w:rsidRPr="00B15390" w:rsidRDefault="0055017B" w:rsidP="00C754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02.12.2017</w:t>
            </w:r>
          </w:p>
        </w:tc>
        <w:tc>
          <w:tcPr>
            <w:tcW w:w="3936" w:type="dxa"/>
            <w:gridSpan w:val="4"/>
          </w:tcPr>
          <w:p w14:paraId="72A973A3" w14:textId="77777777" w:rsidR="00C754E3" w:rsidRPr="00B15390" w:rsidRDefault="00C754E3" w:rsidP="00C75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</w:pPr>
          </w:p>
          <w:p w14:paraId="4EA7DE5A" w14:textId="692A4048" w:rsidR="00A51C3B" w:rsidRPr="00B15390" w:rsidRDefault="00CF07FB" w:rsidP="00740B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i/>
                <w:lang w:val="az-Latn-AZ"/>
              </w:rPr>
              <w:t>GPS (Almanax, qəbuledicilərin mahiyyə</w:t>
            </w:r>
            <w:r w:rsidR="00F609AA" w:rsidRPr="00B15390">
              <w:rPr>
                <w:rFonts w:ascii="Times New Roman" w:hAnsi="Times New Roman" w:cs="Times New Roman"/>
                <w:i/>
                <w:lang w:val="az-Latn-AZ"/>
              </w:rPr>
              <w:t>ti</w:t>
            </w:r>
            <w:r w:rsidRPr="00B15390">
              <w:rPr>
                <w:rFonts w:ascii="Times New Roman" w:hAnsi="Times New Roman" w:cs="Times New Roman"/>
                <w:i/>
                <w:lang w:val="az-Latn-AZ"/>
              </w:rPr>
              <w:t>)</w:t>
            </w:r>
          </w:p>
        </w:tc>
        <w:tc>
          <w:tcPr>
            <w:tcW w:w="4178" w:type="dxa"/>
            <w:gridSpan w:val="2"/>
          </w:tcPr>
          <w:p w14:paraId="41053FBE" w14:textId="77777777" w:rsidR="00CF07FB" w:rsidRPr="00B15390" w:rsidRDefault="00CF07FB" w:rsidP="00CF07F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 w:eastAsia="ja-JP"/>
              </w:rPr>
            </w:pPr>
            <w:r w:rsidRPr="00B15390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ja-JP"/>
              </w:rPr>
              <w:t>Oxu materialları</w:t>
            </w:r>
            <w:r w:rsidRPr="00B15390"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 w:eastAsia="ja-JP"/>
              </w:rPr>
              <w:t xml:space="preserve"> :</w:t>
            </w:r>
          </w:p>
          <w:p w14:paraId="016C0AC0" w14:textId="77777777" w:rsidR="00677A70" w:rsidRPr="00B15390" w:rsidRDefault="00CF07FB" w:rsidP="00C00ECF">
            <w:pPr>
              <w:pStyle w:val="ListParagraph"/>
              <w:numPr>
                <w:ilvl w:val="0"/>
                <w:numId w:val="6"/>
              </w:numPr>
              <w:tabs>
                <w:tab w:val="left" w:pos="6"/>
                <w:tab w:val="left" w:pos="290"/>
              </w:tabs>
              <w:ind w:left="6" w:firstLine="0"/>
              <w:contextualSpacing/>
              <w:jc w:val="both"/>
              <w:rPr>
                <w:sz w:val="20"/>
                <w:szCs w:val="20"/>
                <w:lang w:val="az-Latn-AZ"/>
              </w:rPr>
            </w:pPr>
            <w:r w:rsidRPr="00B15390">
              <w:rPr>
                <w:sz w:val="20"/>
                <w:szCs w:val="20"/>
                <w:lang w:val="az-Latn-AZ"/>
              </w:rPr>
              <w:t xml:space="preserve">Arif Mehdiyev, Amin İsmayılov. Coğrafi İnformasiya Sistemləri. Bakı-2011, 232 s. </w:t>
            </w:r>
            <w:r w:rsidRPr="00B15390">
              <w:rPr>
                <w:sz w:val="20"/>
                <w:szCs w:val="20"/>
                <w:lang w:val="ru-RU"/>
              </w:rPr>
              <w:t xml:space="preserve"> </w:t>
            </w:r>
          </w:p>
          <w:p w14:paraId="7CE18B02" w14:textId="23A99508" w:rsidR="00D0260E" w:rsidRPr="00B15390" w:rsidRDefault="00D0260E" w:rsidP="00C00ECF">
            <w:pPr>
              <w:pStyle w:val="ListParagraph"/>
              <w:numPr>
                <w:ilvl w:val="0"/>
                <w:numId w:val="6"/>
              </w:numPr>
              <w:tabs>
                <w:tab w:val="left" w:pos="6"/>
                <w:tab w:val="left" w:pos="290"/>
              </w:tabs>
              <w:spacing w:after="120"/>
              <w:ind w:left="6" w:firstLine="0"/>
              <w:contextualSpacing/>
              <w:jc w:val="both"/>
              <w:rPr>
                <w:sz w:val="20"/>
                <w:szCs w:val="20"/>
                <w:lang w:val="az-Latn-AZ"/>
              </w:rPr>
            </w:pPr>
            <w:r w:rsidRPr="00B15390">
              <w:rPr>
                <w:sz w:val="20"/>
                <w:szCs w:val="20"/>
                <w:lang w:val="az-Latn-AZ"/>
              </w:rPr>
              <w:t>Məmmədov Q.Ş. Geodeziya (Ali məktəblər üçün dərs vəsaiti). Bakı: MAARİF, 2002, 520 s.</w:t>
            </w:r>
          </w:p>
        </w:tc>
      </w:tr>
      <w:tr w:rsidR="003A7E0B" w:rsidRPr="00182034" w14:paraId="64D405D6" w14:textId="77777777" w:rsidTr="00431BF6">
        <w:trPr>
          <w:trHeight w:val="1010"/>
        </w:trPr>
        <w:tc>
          <w:tcPr>
            <w:tcW w:w="534" w:type="dxa"/>
            <w:tcBorders>
              <w:right w:val="single" w:sz="4" w:space="0" w:color="auto"/>
            </w:tcBorders>
          </w:tcPr>
          <w:p w14:paraId="7CAE9B4B" w14:textId="2B9AF20D" w:rsidR="003A7E0B" w:rsidRPr="00B15390" w:rsidRDefault="003A7E0B" w:rsidP="00C7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14:paraId="54C650B8" w14:textId="5407A711" w:rsidR="003A7E0B" w:rsidRPr="00B15390" w:rsidRDefault="00580393" w:rsidP="00C7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13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2C1CFF94" w14:textId="77777777" w:rsidR="003A7E0B" w:rsidRPr="00B15390" w:rsidRDefault="003A7E0B" w:rsidP="00E71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14:paraId="571377D0" w14:textId="09C4002F" w:rsidR="0055017B" w:rsidRPr="00B15390" w:rsidRDefault="0055017B" w:rsidP="00E71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09.12.2017</w:t>
            </w:r>
          </w:p>
        </w:tc>
        <w:tc>
          <w:tcPr>
            <w:tcW w:w="3936" w:type="dxa"/>
            <w:gridSpan w:val="4"/>
          </w:tcPr>
          <w:p w14:paraId="20E83FA8" w14:textId="4D0A5BEF" w:rsidR="003A7E0B" w:rsidRPr="00B15390" w:rsidRDefault="000642E2" w:rsidP="00C75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i/>
                <w:lang w:val="az-Latn-AZ"/>
              </w:rPr>
              <w:t>CİS-də coğrafi obyektlərin verilməsi, Diskret və Fasiləsiz obyektlər, Rastr və Vektor məlumatları</w:t>
            </w:r>
          </w:p>
        </w:tc>
        <w:tc>
          <w:tcPr>
            <w:tcW w:w="4178" w:type="dxa"/>
            <w:gridSpan w:val="2"/>
          </w:tcPr>
          <w:p w14:paraId="363CC561" w14:textId="77777777" w:rsidR="00ED23E3" w:rsidRPr="00B15390" w:rsidRDefault="00ED23E3" w:rsidP="00ED23E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 w:eastAsia="ja-JP"/>
              </w:rPr>
            </w:pPr>
            <w:r w:rsidRPr="00B15390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ja-JP"/>
              </w:rPr>
              <w:t>Oxu materialları</w:t>
            </w:r>
            <w:r w:rsidRPr="00B15390"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 w:eastAsia="ja-JP"/>
              </w:rPr>
              <w:t xml:space="preserve"> :</w:t>
            </w:r>
          </w:p>
          <w:p w14:paraId="08DEC263" w14:textId="6041C6D3" w:rsidR="003A7E0B" w:rsidRPr="00B15390" w:rsidRDefault="00D0260E" w:rsidP="00580393">
            <w:pPr>
              <w:tabs>
                <w:tab w:val="left" w:pos="6"/>
                <w:tab w:val="left" w:pos="29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Arif Mehdiyev, Amin İsmayılov. Coğrafi İnformasiya Sistemləri. Bakı-2011, 232 s. </w:t>
            </w: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AC7AFE" w:rsidRPr="00182034" w14:paraId="20C893BC" w14:textId="77777777" w:rsidTr="00431BF6">
        <w:trPr>
          <w:trHeight w:val="794"/>
        </w:trPr>
        <w:tc>
          <w:tcPr>
            <w:tcW w:w="534" w:type="dxa"/>
            <w:tcBorders>
              <w:right w:val="single" w:sz="4" w:space="0" w:color="auto"/>
            </w:tcBorders>
          </w:tcPr>
          <w:p w14:paraId="5E1EBA87" w14:textId="77777777" w:rsidR="00AC7AFE" w:rsidRPr="00B15390" w:rsidRDefault="00AC7AFE" w:rsidP="00A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14:paraId="5ADB0F6E" w14:textId="3046C232" w:rsidR="00AC7AFE" w:rsidRPr="00B15390" w:rsidRDefault="00580393" w:rsidP="00A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3A0B48A5" w14:textId="77777777" w:rsidR="0055017B" w:rsidRPr="00B15390" w:rsidRDefault="0055017B" w:rsidP="00AC7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0EBE1FA" w14:textId="3966C8D0" w:rsidR="00AC7AFE" w:rsidRPr="00B15390" w:rsidRDefault="0055017B" w:rsidP="00AC7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16.12.2017</w:t>
            </w:r>
          </w:p>
        </w:tc>
        <w:tc>
          <w:tcPr>
            <w:tcW w:w="3936" w:type="dxa"/>
            <w:gridSpan w:val="4"/>
          </w:tcPr>
          <w:p w14:paraId="144906B2" w14:textId="146DDCC9" w:rsidR="00AC7AFE" w:rsidRPr="00B15390" w:rsidRDefault="00D0260E" w:rsidP="00AC7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i/>
                <w:lang w:val="az-Latn-AZ"/>
              </w:rPr>
              <w:t>CİS və Məsafədən Zondlama, Georeferensiya, yer nəzarət nöqtələri</w:t>
            </w:r>
            <w:r w:rsidR="00A51C3B" w:rsidRPr="00B15390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 xml:space="preserve"> </w:t>
            </w:r>
          </w:p>
        </w:tc>
        <w:tc>
          <w:tcPr>
            <w:tcW w:w="4178" w:type="dxa"/>
            <w:gridSpan w:val="2"/>
          </w:tcPr>
          <w:p w14:paraId="1D0AA7E2" w14:textId="77777777" w:rsidR="00ED23E3" w:rsidRPr="00B15390" w:rsidRDefault="00ED23E3" w:rsidP="00ED23E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 w:eastAsia="ja-JP"/>
              </w:rPr>
            </w:pPr>
            <w:r w:rsidRPr="00B15390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ja-JP"/>
              </w:rPr>
              <w:t>Oxu materialları</w:t>
            </w:r>
            <w:r w:rsidRPr="00B15390"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 w:eastAsia="ja-JP"/>
              </w:rPr>
              <w:t xml:space="preserve"> :</w:t>
            </w:r>
          </w:p>
          <w:p w14:paraId="50928A18" w14:textId="6A835D3B" w:rsidR="00AC7AFE" w:rsidRPr="00B15390" w:rsidRDefault="00D0260E" w:rsidP="00D0260E">
            <w:pPr>
              <w:tabs>
                <w:tab w:val="left" w:pos="6"/>
                <w:tab w:val="left" w:pos="29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Arif Mehdiyev, Amin İsmayılov. Coğrafi İnformasiya Sistemləri. Bakı-2011, 232 s. </w:t>
            </w: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AC7AFE" w:rsidRPr="00182034" w14:paraId="24AAA934" w14:textId="77777777" w:rsidTr="00431BF6">
        <w:trPr>
          <w:trHeight w:val="841"/>
        </w:trPr>
        <w:tc>
          <w:tcPr>
            <w:tcW w:w="534" w:type="dxa"/>
            <w:tcBorders>
              <w:right w:val="single" w:sz="4" w:space="0" w:color="auto"/>
            </w:tcBorders>
          </w:tcPr>
          <w:p w14:paraId="6D1C9FB5" w14:textId="77777777" w:rsidR="00B01E3C" w:rsidRPr="00B15390" w:rsidRDefault="00B01E3C" w:rsidP="00B01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14:paraId="681E861A" w14:textId="765CF978" w:rsidR="00AC7AFE" w:rsidRPr="00B15390" w:rsidRDefault="00580393" w:rsidP="00B01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182C28DB" w14:textId="6A221EFA" w:rsidR="00AC7AFE" w:rsidRPr="00B15390" w:rsidRDefault="0055017B" w:rsidP="00B01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23.12.2017</w:t>
            </w:r>
          </w:p>
        </w:tc>
        <w:tc>
          <w:tcPr>
            <w:tcW w:w="3936" w:type="dxa"/>
            <w:gridSpan w:val="4"/>
          </w:tcPr>
          <w:p w14:paraId="08CBCAEE" w14:textId="77777777" w:rsidR="00D0260E" w:rsidRPr="00B15390" w:rsidRDefault="00D0260E" w:rsidP="00D0260E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az-Latn-AZ"/>
              </w:rPr>
            </w:pPr>
            <w:r w:rsidRPr="00B15390">
              <w:rPr>
                <w:rFonts w:ascii="Times New Roman" w:hAnsi="Times New Roman" w:cs="Times New Roman"/>
                <w:i/>
                <w:lang w:val="az-Latn-AZ"/>
              </w:rPr>
              <w:t xml:space="preserve">Məsəfədən zondlanmanin </w:t>
            </w:r>
          </w:p>
          <w:p w14:paraId="7D6BAD40" w14:textId="4E47E972" w:rsidR="00580393" w:rsidRPr="00B15390" w:rsidRDefault="00D0260E" w:rsidP="00580393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az-Latn-AZ"/>
              </w:rPr>
            </w:pPr>
            <w:r w:rsidRPr="00B15390">
              <w:rPr>
                <w:rFonts w:ascii="Times New Roman" w:hAnsi="Times New Roman" w:cs="Times New Roman"/>
                <w:i/>
                <w:lang w:val="az-Latn-AZ"/>
              </w:rPr>
              <w:t>proqram təminati, ERDAS IMAGINE, ENVI, ER Mapper</w:t>
            </w:r>
          </w:p>
        </w:tc>
        <w:tc>
          <w:tcPr>
            <w:tcW w:w="4178" w:type="dxa"/>
            <w:gridSpan w:val="2"/>
          </w:tcPr>
          <w:p w14:paraId="0E7A94D3" w14:textId="77777777" w:rsidR="00ED23E3" w:rsidRPr="00B15390" w:rsidRDefault="00ED23E3" w:rsidP="00ED23E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 w:eastAsia="ja-JP"/>
              </w:rPr>
            </w:pPr>
            <w:r w:rsidRPr="00B15390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val="az-Latn-AZ" w:eastAsia="ja-JP"/>
              </w:rPr>
              <w:t>Oxu materialları</w:t>
            </w:r>
            <w:r w:rsidRPr="00B15390"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 w:eastAsia="ja-JP"/>
              </w:rPr>
              <w:t xml:space="preserve"> :</w:t>
            </w:r>
          </w:p>
          <w:p w14:paraId="38E88BF4" w14:textId="5080B790" w:rsidR="00AC7AFE" w:rsidRPr="00B15390" w:rsidRDefault="00ED23E3" w:rsidP="00F609AA">
            <w:pPr>
              <w:pStyle w:val="ListParagraph"/>
              <w:tabs>
                <w:tab w:val="left" w:pos="6"/>
                <w:tab w:val="left" w:pos="290"/>
              </w:tabs>
              <w:ind w:left="6"/>
              <w:jc w:val="both"/>
              <w:rPr>
                <w:sz w:val="20"/>
                <w:szCs w:val="20"/>
                <w:lang w:val="az-Latn-AZ"/>
              </w:rPr>
            </w:pPr>
            <w:r w:rsidRPr="00B15390">
              <w:rPr>
                <w:sz w:val="20"/>
                <w:szCs w:val="20"/>
                <w:lang w:val="az-Latn-AZ"/>
              </w:rPr>
              <w:t>A.Ş. Mehdiyev, B.M. Əzizov, C.S. Mehdiyev. Aerokosmik Monitorinq. Bakı:“ELM”,2005-208 s.</w:t>
            </w:r>
          </w:p>
        </w:tc>
      </w:tr>
      <w:tr w:rsidR="00AC7AFE" w:rsidRPr="00B15390" w14:paraId="79988AA9" w14:textId="77777777" w:rsidTr="00431BF6">
        <w:trPr>
          <w:trHeight w:val="76"/>
        </w:trPr>
        <w:tc>
          <w:tcPr>
            <w:tcW w:w="534" w:type="dxa"/>
            <w:tcBorders>
              <w:right w:val="single" w:sz="4" w:space="0" w:color="auto"/>
            </w:tcBorders>
          </w:tcPr>
          <w:p w14:paraId="2371F73C" w14:textId="77777777" w:rsidR="00AC7AFE" w:rsidRPr="00B15390" w:rsidRDefault="00AC7AFE" w:rsidP="00AC7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66266CDF" w14:textId="77777777" w:rsidR="00AC7AFE" w:rsidRPr="00B15390" w:rsidRDefault="00AC7AFE" w:rsidP="00AC7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936" w:type="dxa"/>
            <w:gridSpan w:val="4"/>
            <w:vAlign w:val="center"/>
          </w:tcPr>
          <w:p w14:paraId="6B2B8A11" w14:textId="3BA774BE" w:rsidR="00AC7AFE" w:rsidRPr="00B15390" w:rsidRDefault="00B15390" w:rsidP="00B01E3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Final</w:t>
            </w:r>
            <w:r w:rsidR="00AC7AFE" w:rsidRPr="00B1539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imtahan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ı</w:t>
            </w:r>
          </w:p>
        </w:tc>
        <w:tc>
          <w:tcPr>
            <w:tcW w:w="4178" w:type="dxa"/>
            <w:gridSpan w:val="2"/>
            <w:vAlign w:val="center"/>
          </w:tcPr>
          <w:p w14:paraId="005C8CF7" w14:textId="77777777" w:rsidR="00AC7AFE" w:rsidRPr="00B15390" w:rsidRDefault="00AC7AFE" w:rsidP="00AC7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404B3C4" w14:textId="22365F1D" w:rsidR="001B14F6" w:rsidRPr="00B15390" w:rsidRDefault="00F609AA" w:rsidP="00B15390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B15390">
        <w:rPr>
          <w:rFonts w:ascii="Times New Roman" w:hAnsi="Times New Roman" w:cs="Times New Roman"/>
          <w:sz w:val="20"/>
          <w:szCs w:val="20"/>
          <w:lang w:val="az-Latn-AZ"/>
        </w:rPr>
        <w:t>Bu tədris proqramı fənn haqqında tam məlumatı özündə əks etdirir və hər hansı dəyişiklik barədə öncədən xəbər veriləcək.</w:t>
      </w:r>
    </w:p>
    <w:sectPr w:rsidR="001B14F6" w:rsidRPr="00B15390" w:rsidSect="00D8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6B25A" w14:textId="77777777" w:rsidR="00E035F0" w:rsidRDefault="00E035F0" w:rsidP="0011424A">
      <w:pPr>
        <w:spacing w:after="0" w:line="240" w:lineRule="auto"/>
      </w:pPr>
      <w:r>
        <w:separator/>
      </w:r>
    </w:p>
  </w:endnote>
  <w:endnote w:type="continuationSeparator" w:id="0">
    <w:p w14:paraId="45BD2262" w14:textId="77777777" w:rsidR="00E035F0" w:rsidRDefault="00E035F0" w:rsidP="0011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373A6" w14:textId="77777777" w:rsidR="00E035F0" w:rsidRDefault="00E035F0" w:rsidP="0011424A">
      <w:pPr>
        <w:spacing w:after="0" w:line="240" w:lineRule="auto"/>
      </w:pPr>
      <w:r>
        <w:separator/>
      </w:r>
    </w:p>
  </w:footnote>
  <w:footnote w:type="continuationSeparator" w:id="0">
    <w:p w14:paraId="50C011D6" w14:textId="77777777" w:rsidR="00E035F0" w:rsidRDefault="00E035F0" w:rsidP="00114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9AB"/>
    <w:multiLevelType w:val="hybridMultilevel"/>
    <w:tmpl w:val="17044588"/>
    <w:lvl w:ilvl="0" w:tplc="D76625D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666"/>
    <w:multiLevelType w:val="hybridMultilevel"/>
    <w:tmpl w:val="9842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103C"/>
    <w:multiLevelType w:val="hybridMultilevel"/>
    <w:tmpl w:val="17044588"/>
    <w:lvl w:ilvl="0" w:tplc="D76625D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84991"/>
    <w:multiLevelType w:val="hybridMultilevel"/>
    <w:tmpl w:val="1B02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40B98"/>
    <w:multiLevelType w:val="hybridMultilevel"/>
    <w:tmpl w:val="17044588"/>
    <w:lvl w:ilvl="0" w:tplc="D76625D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171AC"/>
    <w:multiLevelType w:val="hybridMultilevel"/>
    <w:tmpl w:val="89146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14518"/>
    <w:multiLevelType w:val="hybridMultilevel"/>
    <w:tmpl w:val="17044588"/>
    <w:lvl w:ilvl="0" w:tplc="D76625D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04"/>
    <w:rsid w:val="00023C38"/>
    <w:rsid w:val="00026816"/>
    <w:rsid w:val="00050395"/>
    <w:rsid w:val="00051C11"/>
    <w:rsid w:val="000642E2"/>
    <w:rsid w:val="00086059"/>
    <w:rsid w:val="00095D85"/>
    <w:rsid w:val="000978ED"/>
    <w:rsid w:val="000A5A66"/>
    <w:rsid w:val="000A6769"/>
    <w:rsid w:val="000C36BA"/>
    <w:rsid w:val="000C5FC0"/>
    <w:rsid w:val="000D2661"/>
    <w:rsid w:val="000D6C9B"/>
    <w:rsid w:val="000E6FCB"/>
    <w:rsid w:val="000F1C9E"/>
    <w:rsid w:val="0010114C"/>
    <w:rsid w:val="00101877"/>
    <w:rsid w:val="00101898"/>
    <w:rsid w:val="00110489"/>
    <w:rsid w:val="00113F0B"/>
    <w:rsid w:val="0011424A"/>
    <w:rsid w:val="0011555C"/>
    <w:rsid w:val="00116669"/>
    <w:rsid w:val="00116D56"/>
    <w:rsid w:val="001217D9"/>
    <w:rsid w:val="00126ED1"/>
    <w:rsid w:val="00136318"/>
    <w:rsid w:val="00142293"/>
    <w:rsid w:val="00142410"/>
    <w:rsid w:val="0016663C"/>
    <w:rsid w:val="00173635"/>
    <w:rsid w:val="00180EE0"/>
    <w:rsid w:val="00182034"/>
    <w:rsid w:val="001A0D12"/>
    <w:rsid w:val="001A5F6A"/>
    <w:rsid w:val="001B14F6"/>
    <w:rsid w:val="001C1E57"/>
    <w:rsid w:val="001C2427"/>
    <w:rsid w:val="001C2680"/>
    <w:rsid w:val="001D15B2"/>
    <w:rsid w:val="001D2D87"/>
    <w:rsid w:val="001D695E"/>
    <w:rsid w:val="001E2330"/>
    <w:rsid w:val="001E4CE2"/>
    <w:rsid w:val="001E6FE0"/>
    <w:rsid w:val="001E7DD8"/>
    <w:rsid w:val="001E7FAC"/>
    <w:rsid w:val="002140EB"/>
    <w:rsid w:val="0022056C"/>
    <w:rsid w:val="00237215"/>
    <w:rsid w:val="00243A71"/>
    <w:rsid w:val="00254174"/>
    <w:rsid w:val="002646CC"/>
    <w:rsid w:val="00282A75"/>
    <w:rsid w:val="00286681"/>
    <w:rsid w:val="00291926"/>
    <w:rsid w:val="002959ED"/>
    <w:rsid w:val="002A10F2"/>
    <w:rsid w:val="002A2735"/>
    <w:rsid w:val="002A6FB3"/>
    <w:rsid w:val="002A7893"/>
    <w:rsid w:val="00311139"/>
    <w:rsid w:val="00313245"/>
    <w:rsid w:val="00314A0B"/>
    <w:rsid w:val="0033108C"/>
    <w:rsid w:val="003427B5"/>
    <w:rsid w:val="0036361E"/>
    <w:rsid w:val="00367D8D"/>
    <w:rsid w:val="00382BE2"/>
    <w:rsid w:val="00396118"/>
    <w:rsid w:val="003A53ED"/>
    <w:rsid w:val="003A7E0B"/>
    <w:rsid w:val="003B1AF1"/>
    <w:rsid w:val="003B544D"/>
    <w:rsid w:val="003B6475"/>
    <w:rsid w:val="003C139B"/>
    <w:rsid w:val="003C1B22"/>
    <w:rsid w:val="003C2E8D"/>
    <w:rsid w:val="003D20F7"/>
    <w:rsid w:val="003E069B"/>
    <w:rsid w:val="003F2270"/>
    <w:rsid w:val="003F71E5"/>
    <w:rsid w:val="004007B5"/>
    <w:rsid w:val="00401377"/>
    <w:rsid w:val="00417D24"/>
    <w:rsid w:val="004222DE"/>
    <w:rsid w:val="00431133"/>
    <w:rsid w:val="00431BF6"/>
    <w:rsid w:val="0046699F"/>
    <w:rsid w:val="0048268B"/>
    <w:rsid w:val="00487665"/>
    <w:rsid w:val="004A0704"/>
    <w:rsid w:val="004A5A13"/>
    <w:rsid w:val="004C2A24"/>
    <w:rsid w:val="004C3DFA"/>
    <w:rsid w:val="004C49FA"/>
    <w:rsid w:val="004D1D8A"/>
    <w:rsid w:val="004D30E0"/>
    <w:rsid w:val="004E1416"/>
    <w:rsid w:val="004E4126"/>
    <w:rsid w:val="004E4B88"/>
    <w:rsid w:val="004E66D1"/>
    <w:rsid w:val="004F2E83"/>
    <w:rsid w:val="004F2E89"/>
    <w:rsid w:val="005039A0"/>
    <w:rsid w:val="00507FCB"/>
    <w:rsid w:val="00526629"/>
    <w:rsid w:val="0055017B"/>
    <w:rsid w:val="005560EB"/>
    <w:rsid w:val="00570E66"/>
    <w:rsid w:val="0057600A"/>
    <w:rsid w:val="00580393"/>
    <w:rsid w:val="00581D81"/>
    <w:rsid w:val="00584E72"/>
    <w:rsid w:val="00591E3D"/>
    <w:rsid w:val="005A1F9C"/>
    <w:rsid w:val="005A6E3C"/>
    <w:rsid w:val="005A7F64"/>
    <w:rsid w:val="005D5758"/>
    <w:rsid w:val="005F1897"/>
    <w:rsid w:val="006110A6"/>
    <w:rsid w:val="00612DEC"/>
    <w:rsid w:val="006212BF"/>
    <w:rsid w:val="00627F34"/>
    <w:rsid w:val="006315B5"/>
    <w:rsid w:val="006404F0"/>
    <w:rsid w:val="00641490"/>
    <w:rsid w:val="006442E9"/>
    <w:rsid w:val="00653827"/>
    <w:rsid w:val="006620C4"/>
    <w:rsid w:val="00664D38"/>
    <w:rsid w:val="00667DC6"/>
    <w:rsid w:val="00677A70"/>
    <w:rsid w:val="006839C2"/>
    <w:rsid w:val="00691B24"/>
    <w:rsid w:val="006954CB"/>
    <w:rsid w:val="006A3119"/>
    <w:rsid w:val="006A6CE9"/>
    <w:rsid w:val="006C37AC"/>
    <w:rsid w:val="006C4542"/>
    <w:rsid w:val="006D2712"/>
    <w:rsid w:val="006D7410"/>
    <w:rsid w:val="006D7CE0"/>
    <w:rsid w:val="006E3747"/>
    <w:rsid w:val="006F0093"/>
    <w:rsid w:val="00740BC7"/>
    <w:rsid w:val="00760E9A"/>
    <w:rsid w:val="00766800"/>
    <w:rsid w:val="00774B6B"/>
    <w:rsid w:val="00774CFE"/>
    <w:rsid w:val="00775F9A"/>
    <w:rsid w:val="00780CE0"/>
    <w:rsid w:val="00791352"/>
    <w:rsid w:val="007A3CBD"/>
    <w:rsid w:val="007C3525"/>
    <w:rsid w:val="007C7C65"/>
    <w:rsid w:val="007D1AA2"/>
    <w:rsid w:val="007E466D"/>
    <w:rsid w:val="007F49FE"/>
    <w:rsid w:val="00804FDD"/>
    <w:rsid w:val="00807714"/>
    <w:rsid w:val="00812B58"/>
    <w:rsid w:val="008263DA"/>
    <w:rsid w:val="00826DF7"/>
    <w:rsid w:val="0083047F"/>
    <w:rsid w:val="00831906"/>
    <w:rsid w:val="00843C34"/>
    <w:rsid w:val="00845253"/>
    <w:rsid w:val="00850AA4"/>
    <w:rsid w:val="00857A87"/>
    <w:rsid w:val="0086119A"/>
    <w:rsid w:val="00865F01"/>
    <w:rsid w:val="00866844"/>
    <w:rsid w:val="00874162"/>
    <w:rsid w:val="00876287"/>
    <w:rsid w:val="00880E97"/>
    <w:rsid w:val="00891560"/>
    <w:rsid w:val="00893C1D"/>
    <w:rsid w:val="008A520F"/>
    <w:rsid w:val="008B08C4"/>
    <w:rsid w:val="008C60FD"/>
    <w:rsid w:val="00916F46"/>
    <w:rsid w:val="009237F5"/>
    <w:rsid w:val="0092510B"/>
    <w:rsid w:val="009255A3"/>
    <w:rsid w:val="00931D79"/>
    <w:rsid w:val="00931F2B"/>
    <w:rsid w:val="009458B4"/>
    <w:rsid w:val="00946916"/>
    <w:rsid w:val="009529F8"/>
    <w:rsid w:val="00962893"/>
    <w:rsid w:val="00963931"/>
    <w:rsid w:val="0097354C"/>
    <w:rsid w:val="00997E13"/>
    <w:rsid w:val="009A2C0D"/>
    <w:rsid w:val="009A39D7"/>
    <w:rsid w:val="009A421D"/>
    <w:rsid w:val="009A77B4"/>
    <w:rsid w:val="009B08A2"/>
    <w:rsid w:val="009B6C50"/>
    <w:rsid w:val="009C1DCF"/>
    <w:rsid w:val="009D42E4"/>
    <w:rsid w:val="009D651A"/>
    <w:rsid w:val="009E2144"/>
    <w:rsid w:val="009E2C2F"/>
    <w:rsid w:val="00A04041"/>
    <w:rsid w:val="00A201DC"/>
    <w:rsid w:val="00A277C5"/>
    <w:rsid w:val="00A513F9"/>
    <w:rsid w:val="00A51C3B"/>
    <w:rsid w:val="00A5671C"/>
    <w:rsid w:val="00A643F7"/>
    <w:rsid w:val="00A65AE9"/>
    <w:rsid w:val="00A7438D"/>
    <w:rsid w:val="00A74467"/>
    <w:rsid w:val="00A75EC6"/>
    <w:rsid w:val="00A929A8"/>
    <w:rsid w:val="00A95E13"/>
    <w:rsid w:val="00A96F53"/>
    <w:rsid w:val="00AB25FF"/>
    <w:rsid w:val="00AB776F"/>
    <w:rsid w:val="00AC7AFE"/>
    <w:rsid w:val="00AE1120"/>
    <w:rsid w:val="00AE34FD"/>
    <w:rsid w:val="00AE77CE"/>
    <w:rsid w:val="00AF4370"/>
    <w:rsid w:val="00AF62A5"/>
    <w:rsid w:val="00AF7BC0"/>
    <w:rsid w:val="00B01E3C"/>
    <w:rsid w:val="00B13722"/>
    <w:rsid w:val="00B15390"/>
    <w:rsid w:val="00B22D37"/>
    <w:rsid w:val="00B327F8"/>
    <w:rsid w:val="00B35B36"/>
    <w:rsid w:val="00B37DD1"/>
    <w:rsid w:val="00B43336"/>
    <w:rsid w:val="00B604CC"/>
    <w:rsid w:val="00B8060D"/>
    <w:rsid w:val="00B847C0"/>
    <w:rsid w:val="00B943AF"/>
    <w:rsid w:val="00B94552"/>
    <w:rsid w:val="00BA12C1"/>
    <w:rsid w:val="00BA355E"/>
    <w:rsid w:val="00BA4B35"/>
    <w:rsid w:val="00BC75F4"/>
    <w:rsid w:val="00BE3989"/>
    <w:rsid w:val="00BF3C3F"/>
    <w:rsid w:val="00C00ECF"/>
    <w:rsid w:val="00C06967"/>
    <w:rsid w:val="00C11D1D"/>
    <w:rsid w:val="00C21B31"/>
    <w:rsid w:val="00C22473"/>
    <w:rsid w:val="00C3345B"/>
    <w:rsid w:val="00C41C41"/>
    <w:rsid w:val="00C50447"/>
    <w:rsid w:val="00C6269C"/>
    <w:rsid w:val="00C65579"/>
    <w:rsid w:val="00C663D7"/>
    <w:rsid w:val="00C67B73"/>
    <w:rsid w:val="00C754E3"/>
    <w:rsid w:val="00C80A9E"/>
    <w:rsid w:val="00C91D8E"/>
    <w:rsid w:val="00C94692"/>
    <w:rsid w:val="00C94ECE"/>
    <w:rsid w:val="00CB35F5"/>
    <w:rsid w:val="00CC0812"/>
    <w:rsid w:val="00CD530B"/>
    <w:rsid w:val="00CE1E50"/>
    <w:rsid w:val="00CE2B82"/>
    <w:rsid w:val="00CF07FB"/>
    <w:rsid w:val="00D0260E"/>
    <w:rsid w:val="00D46813"/>
    <w:rsid w:val="00D5084D"/>
    <w:rsid w:val="00D53BBE"/>
    <w:rsid w:val="00D55FBA"/>
    <w:rsid w:val="00D5699C"/>
    <w:rsid w:val="00D57AB6"/>
    <w:rsid w:val="00D65330"/>
    <w:rsid w:val="00D72A68"/>
    <w:rsid w:val="00D77528"/>
    <w:rsid w:val="00D818DC"/>
    <w:rsid w:val="00DD7C99"/>
    <w:rsid w:val="00DF563E"/>
    <w:rsid w:val="00E035F0"/>
    <w:rsid w:val="00E07145"/>
    <w:rsid w:val="00E107CF"/>
    <w:rsid w:val="00E11881"/>
    <w:rsid w:val="00E165C1"/>
    <w:rsid w:val="00E2023C"/>
    <w:rsid w:val="00E231F4"/>
    <w:rsid w:val="00E23964"/>
    <w:rsid w:val="00E24CD0"/>
    <w:rsid w:val="00E3561D"/>
    <w:rsid w:val="00E3661C"/>
    <w:rsid w:val="00E3777A"/>
    <w:rsid w:val="00E37FAE"/>
    <w:rsid w:val="00E45F92"/>
    <w:rsid w:val="00E53145"/>
    <w:rsid w:val="00E55590"/>
    <w:rsid w:val="00E7103C"/>
    <w:rsid w:val="00E712A5"/>
    <w:rsid w:val="00E76D7E"/>
    <w:rsid w:val="00E91F8C"/>
    <w:rsid w:val="00E97FD0"/>
    <w:rsid w:val="00EA5506"/>
    <w:rsid w:val="00EB06D7"/>
    <w:rsid w:val="00EB1890"/>
    <w:rsid w:val="00ED23E3"/>
    <w:rsid w:val="00ED35F7"/>
    <w:rsid w:val="00EE0A15"/>
    <w:rsid w:val="00EE3795"/>
    <w:rsid w:val="00EF00DA"/>
    <w:rsid w:val="00F048D9"/>
    <w:rsid w:val="00F11F8E"/>
    <w:rsid w:val="00F211F2"/>
    <w:rsid w:val="00F3055B"/>
    <w:rsid w:val="00F376AD"/>
    <w:rsid w:val="00F4163C"/>
    <w:rsid w:val="00F43695"/>
    <w:rsid w:val="00F56ACC"/>
    <w:rsid w:val="00F570BC"/>
    <w:rsid w:val="00F609AA"/>
    <w:rsid w:val="00F6349D"/>
    <w:rsid w:val="00F64C2F"/>
    <w:rsid w:val="00F66902"/>
    <w:rsid w:val="00F66A99"/>
    <w:rsid w:val="00F70A63"/>
    <w:rsid w:val="00F74774"/>
    <w:rsid w:val="00F95A77"/>
    <w:rsid w:val="00FA106D"/>
    <w:rsid w:val="00FA234D"/>
    <w:rsid w:val="00FA4182"/>
    <w:rsid w:val="00FB3B8B"/>
    <w:rsid w:val="00FB760B"/>
    <w:rsid w:val="00FC3450"/>
    <w:rsid w:val="00FC5CB1"/>
    <w:rsid w:val="00FE6213"/>
    <w:rsid w:val="00FE65D3"/>
    <w:rsid w:val="00FE762B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843F9"/>
  <w15:docId w15:val="{09367C58-A0A0-4086-A1AC-D2AD6659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8DC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93C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07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107CF"/>
    <w:rPr>
      <w:rFonts w:ascii="Times New Roman" w:hAnsi="Times New Roman" w:cs="Times New Roman"/>
      <w:b/>
      <w:bCs/>
      <w:sz w:val="28"/>
      <w:szCs w:val="28"/>
      <w:lang w:val="en-AU"/>
    </w:rPr>
  </w:style>
  <w:style w:type="table" w:styleId="TableGrid">
    <w:name w:val="Table Grid"/>
    <w:basedOn w:val="TableNormal"/>
    <w:uiPriority w:val="99"/>
    <w:rsid w:val="004A070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70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E107C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107CF"/>
    <w:rPr>
      <w:rFonts w:ascii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107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80E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80EE0"/>
    <w:rPr>
      <w:color w:val="0000FF"/>
      <w:u w:val="single"/>
    </w:rPr>
  </w:style>
  <w:style w:type="paragraph" w:styleId="NormalWeb">
    <w:name w:val="Normal (Web)"/>
    <w:basedOn w:val="Normal"/>
    <w:rsid w:val="00946916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 w:bidi="he-IL"/>
    </w:rPr>
  </w:style>
  <w:style w:type="character" w:customStyle="1" w:styleId="Heading2Char">
    <w:name w:val="Heading 2 Char"/>
    <w:basedOn w:val="DefaultParagraphFont"/>
    <w:link w:val="Heading2"/>
    <w:rsid w:val="00893C1D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2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24A"/>
    <w:rPr>
      <w:rFonts w:cs="Calibri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11424A"/>
    <w:rPr>
      <w:vertAlign w:val="superscript"/>
    </w:rPr>
  </w:style>
  <w:style w:type="character" w:customStyle="1" w:styleId="st">
    <w:name w:val="st"/>
    <w:basedOn w:val="DefaultParagraphFont"/>
    <w:rsid w:val="001A0D12"/>
  </w:style>
  <w:style w:type="character" w:styleId="Emphasis">
    <w:name w:val="Emphasis"/>
    <w:basedOn w:val="DefaultParagraphFont"/>
    <w:uiPriority w:val="20"/>
    <w:qFormat/>
    <w:locked/>
    <w:rsid w:val="001A0D1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E0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A15"/>
    <w:rPr>
      <w:rFonts w:cs="Calibri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A15"/>
    <w:rPr>
      <w:rFonts w:cs="Calibri"/>
      <w:b/>
      <w:bCs/>
      <w:lang w:val="ru-RU"/>
    </w:rPr>
  </w:style>
  <w:style w:type="character" w:customStyle="1" w:styleId="A12">
    <w:name w:val="A12"/>
    <w:uiPriority w:val="99"/>
    <w:rsid w:val="006D7CE0"/>
    <w:rPr>
      <w:i/>
      <w:iCs/>
      <w:color w:val="000000"/>
      <w:sz w:val="18"/>
      <w:szCs w:val="18"/>
    </w:rPr>
  </w:style>
  <w:style w:type="paragraph" w:styleId="NoSpacing">
    <w:name w:val="No Spacing"/>
    <w:uiPriority w:val="1"/>
    <w:qFormat/>
    <w:rsid w:val="00B8060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vin.aliyev.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DAF0-EE7F-4507-A8F8-9AC7410D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1320</Words>
  <Characters>7530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Identification</vt:lpstr>
      <vt:lpstr>Identification</vt:lpstr>
    </vt:vector>
  </TitlesOfParts>
  <Company>Microsoft</Company>
  <LinksUpToDate>false</LinksUpToDate>
  <CharactersWithSpaces>8833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http://www.khazar.org/moodle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</dc:title>
  <dc:creator>Toshiba</dc:creator>
  <cp:lastModifiedBy>Jamila Farman</cp:lastModifiedBy>
  <cp:revision>11</cp:revision>
  <cp:lastPrinted>2012-09-10T06:09:00Z</cp:lastPrinted>
  <dcterms:created xsi:type="dcterms:W3CDTF">2017-09-11T07:48:00Z</dcterms:created>
  <dcterms:modified xsi:type="dcterms:W3CDTF">2017-10-10T13:26:00Z</dcterms:modified>
</cp:coreProperties>
</file>