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2937"/>
        <w:gridCol w:w="3297"/>
        <w:gridCol w:w="732"/>
        <w:gridCol w:w="42"/>
      </w:tblGrid>
      <w:tr w:rsidR="006C3764" w:rsidTr="00A363D7">
        <w:trPr>
          <w:gridAfter w:val="1"/>
          <w:wAfter w:w="42" w:type="dxa"/>
        </w:trPr>
        <w:tc>
          <w:tcPr>
            <w:tcW w:w="3373" w:type="dxa"/>
            <w:vMerge w:val="restart"/>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proofErr w:type="spellStart"/>
            <w:r>
              <w:rPr>
                <w:rFonts w:asciiTheme="majorBidi" w:hAnsiTheme="majorBidi" w:cstheme="majorBidi"/>
                <w:b/>
                <w:bCs/>
              </w:rPr>
              <w:t>Ümumi</w:t>
            </w:r>
            <w:proofErr w:type="spellEnd"/>
            <w:r>
              <w:rPr>
                <w:rFonts w:asciiTheme="majorBidi" w:hAnsiTheme="majorBidi" w:cstheme="majorBidi"/>
                <w:b/>
                <w:bCs/>
              </w:rPr>
              <w:t xml:space="preserve"> </w:t>
            </w:r>
            <w:proofErr w:type="spellStart"/>
            <w:r>
              <w:rPr>
                <w:rFonts w:asciiTheme="majorBidi" w:hAnsiTheme="majorBidi" w:cstheme="majorBidi"/>
                <w:b/>
                <w:bCs/>
              </w:rPr>
              <w:t>məlumat</w:t>
            </w:r>
            <w:proofErr w:type="spellEnd"/>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bCs/>
              </w:rPr>
              <w:t>F</w:t>
            </w:r>
            <w:r>
              <w:rPr>
                <w:rFonts w:asciiTheme="majorBidi" w:hAnsiTheme="majorBidi" w:cstheme="majorBidi"/>
                <w:b/>
                <w:bCs/>
                <w:lang w:val="az-Latn-AZ"/>
              </w:rPr>
              <w:t>ənnin adı, kodu və kreditlərin sayı</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sidRPr="00CC3C49">
              <w:rPr>
                <w:rFonts w:asciiTheme="majorBidi" w:hAnsiTheme="majorBidi" w:cstheme="majorBidi"/>
                <w:b/>
                <w:lang w:val="az-Latn-AZ"/>
              </w:rPr>
              <w:t>Əski əlifba</w:t>
            </w:r>
            <w:r>
              <w:rPr>
                <w:rFonts w:asciiTheme="majorBidi" w:hAnsiTheme="majorBidi" w:cstheme="majorBidi"/>
                <w:b/>
                <w:lang w:val="az-Latn-AZ"/>
              </w:rPr>
              <w:t xml:space="preserve"> </w:t>
            </w:r>
            <w:r w:rsidRPr="00CC3C49">
              <w:rPr>
                <w:rFonts w:asciiTheme="majorBidi" w:hAnsiTheme="majorBidi" w:cstheme="majorBidi"/>
                <w:b/>
                <w:lang w:val="az-Latn-AZ"/>
              </w:rPr>
              <w:t>AZL 211/3 kredit</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Departament</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Azərbaycan dili və ədəbiyyatı</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Proqram</w:t>
            </w:r>
            <w:proofErr w:type="spellEnd"/>
            <w:r>
              <w:rPr>
                <w:rFonts w:asciiTheme="majorBidi" w:hAnsiTheme="majorBidi" w:cstheme="majorBidi"/>
                <w:b/>
                <w:bCs/>
              </w:rPr>
              <w:t xml:space="preserve"> (</w:t>
            </w:r>
            <w:r>
              <w:rPr>
                <w:rFonts w:asciiTheme="majorBidi" w:hAnsiTheme="majorBidi" w:cstheme="majorBidi"/>
                <w:b/>
                <w:bCs/>
                <w:lang w:val="az-Latn-AZ"/>
              </w:rPr>
              <w:t>bakalavr, magistr)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Bakalavr</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r>
              <w:rPr>
                <w:rFonts w:asciiTheme="majorBidi" w:hAnsiTheme="majorBidi" w:cstheme="majorBidi"/>
                <w:b/>
                <w:bCs/>
              </w:rPr>
              <w:t>T</w:t>
            </w:r>
            <w:r>
              <w:rPr>
                <w:rFonts w:asciiTheme="majorBidi" w:hAnsiTheme="majorBidi" w:cstheme="majorBidi"/>
                <w:b/>
                <w:bCs/>
                <w:lang w:val="az-Latn-AZ"/>
              </w:rPr>
              <w:t>ədris s</w:t>
            </w:r>
            <w:proofErr w:type="spellStart"/>
            <w:r>
              <w:rPr>
                <w:rFonts w:asciiTheme="majorBidi" w:hAnsiTheme="majorBidi" w:cstheme="majorBidi"/>
                <w:b/>
                <w:bCs/>
              </w:rPr>
              <w:t>emestri</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Payız /2017-2018</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Fənni tədris edən müəllim (lər)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Zivər Hüseynli Baylan</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r>
              <w:rPr>
                <w:rFonts w:asciiTheme="majorBidi" w:hAnsiTheme="majorBidi" w:cstheme="majorBidi"/>
                <w:b/>
                <w:bCs/>
              </w:rPr>
              <w:t>E-mail:</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zhuseynova</w:t>
            </w:r>
            <w:r>
              <w:rPr>
                <w:rFonts w:asciiTheme="majorBidi" w:hAnsiTheme="majorBidi" w:cstheme="majorBidi"/>
                <w:b/>
              </w:rPr>
              <w:t>@khazar.org</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Telefon</w:t>
            </w:r>
            <w:proofErr w:type="spellEnd"/>
            <w:r>
              <w:rPr>
                <w:rFonts w:asciiTheme="majorBidi" w:hAnsiTheme="majorBidi" w:cstheme="majorBidi"/>
                <w:b/>
                <w:bCs/>
              </w:rPr>
              <w:t>:</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215</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Mühazirə</w:t>
            </w:r>
            <w:proofErr w:type="spellEnd"/>
            <w:r>
              <w:rPr>
                <w:rFonts w:asciiTheme="majorBidi" w:hAnsiTheme="majorBidi" w:cstheme="majorBidi"/>
                <w:b/>
                <w:bCs/>
              </w:rPr>
              <w:t xml:space="preserve"> </w:t>
            </w:r>
            <w:proofErr w:type="spellStart"/>
            <w:r>
              <w:rPr>
                <w:rFonts w:asciiTheme="majorBidi" w:hAnsiTheme="majorBidi" w:cstheme="majorBidi"/>
                <w:b/>
                <w:bCs/>
              </w:rPr>
              <w:t>otağı</w:t>
            </w:r>
            <w:proofErr w:type="spellEnd"/>
            <w:r>
              <w:rPr>
                <w:rFonts w:asciiTheme="majorBidi" w:hAnsiTheme="majorBidi" w:cstheme="majorBidi"/>
                <w:b/>
                <w:bCs/>
              </w:rPr>
              <w:t>/</w:t>
            </w:r>
            <w:proofErr w:type="spellStart"/>
            <w:r>
              <w:rPr>
                <w:rFonts w:asciiTheme="majorBidi" w:hAnsiTheme="majorBidi" w:cstheme="majorBidi"/>
                <w:b/>
                <w:bCs/>
              </w:rPr>
              <w:t>Cədvəl</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1534AD"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Ç.11:50-13:20/ C.17:00-18:3</w:t>
            </w:r>
            <w:r w:rsidR="006C3764">
              <w:rPr>
                <w:rFonts w:asciiTheme="majorBidi" w:eastAsia="Calibri" w:hAnsiTheme="majorBidi" w:cstheme="majorBidi"/>
                <w:b/>
                <w:lang w:val="az-Latn-AZ"/>
              </w:rPr>
              <w:t>0</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Pr="00CD1CDA" w:rsidRDefault="006C3764" w:rsidP="00A363D7">
            <w:pPr>
              <w:spacing w:after="0" w:line="240" w:lineRule="auto"/>
              <w:rPr>
                <w:rFonts w:asciiTheme="majorBidi" w:eastAsia="Calibri" w:hAnsiTheme="majorBidi" w:cstheme="majorBidi"/>
                <w:b/>
                <w:bCs/>
                <w:lang w:val="az-Latn-AZ"/>
              </w:rPr>
            </w:pPr>
            <w:r w:rsidRPr="00CD1CDA">
              <w:rPr>
                <w:rFonts w:asciiTheme="majorBidi" w:hAnsiTheme="majorBidi" w:cstheme="majorBidi"/>
                <w:b/>
                <w:bCs/>
                <w:lang w:val="az-Latn-AZ"/>
              </w:rPr>
              <w:t>Məsləhət saatları</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sidRPr="00AC3CCE">
              <w:rPr>
                <w:rFonts w:asciiTheme="majorBidi" w:eastAsia="Calibri" w:hAnsiTheme="majorBidi" w:cstheme="majorBidi"/>
                <w:b/>
                <w:lang w:val="az-Latn-AZ"/>
              </w:rPr>
              <w:t>B.e.12:00</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Pr="00CD1CDA" w:rsidRDefault="006C3764" w:rsidP="00A363D7">
            <w:pPr>
              <w:spacing w:after="0" w:line="240" w:lineRule="auto"/>
              <w:rPr>
                <w:rFonts w:asciiTheme="majorBidi" w:eastAsia="Calibri" w:hAnsiTheme="majorBidi" w:cstheme="majorBidi"/>
                <w:b/>
                <w:bCs/>
                <w:lang w:val="az-Latn-AZ"/>
              </w:rPr>
            </w:pPr>
            <w:r w:rsidRPr="00CD1CDA">
              <w:rPr>
                <w:rFonts w:asciiTheme="majorBidi" w:hAnsiTheme="majorBidi" w:cstheme="majorBidi"/>
                <w:b/>
                <w:bCs/>
                <w:lang w:val="az-Latn-AZ"/>
              </w:rPr>
              <w:t>Prerekvizitlər</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Yoxdur</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Pr="00CD1CDA" w:rsidRDefault="006C3764" w:rsidP="00A363D7">
            <w:pPr>
              <w:spacing w:after="0" w:line="240" w:lineRule="auto"/>
              <w:rPr>
                <w:rFonts w:asciiTheme="majorBidi" w:eastAsia="Calibri" w:hAnsiTheme="majorBidi" w:cstheme="majorBidi"/>
                <w:b/>
                <w:bCs/>
                <w:lang w:val="az-Latn-AZ"/>
              </w:rPr>
            </w:pPr>
            <w:r w:rsidRPr="00CD1CDA">
              <w:rPr>
                <w:rFonts w:asciiTheme="majorBidi" w:hAnsiTheme="majorBidi" w:cstheme="majorBidi"/>
                <w:b/>
                <w:bCs/>
                <w:lang w:val="az-Latn-AZ"/>
              </w:rPr>
              <w:t>Tədris dili</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 xml:space="preserve">Payız/ 2017-2018 </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Pr="00CD1CDA" w:rsidRDefault="006C3764" w:rsidP="00A363D7">
            <w:pPr>
              <w:spacing w:after="0" w:line="240" w:lineRule="auto"/>
              <w:rPr>
                <w:rFonts w:asciiTheme="majorBidi" w:eastAsia="Calibri" w:hAnsiTheme="majorBidi" w:cstheme="majorBidi"/>
                <w:b/>
                <w:bCs/>
                <w:lang w:val="az-Latn-AZ"/>
              </w:rPr>
            </w:pPr>
            <w:r w:rsidRPr="00CD1CDA">
              <w:rPr>
                <w:rFonts w:asciiTheme="majorBidi" w:hAnsiTheme="majorBidi" w:cstheme="majorBidi"/>
                <w:b/>
                <w:bCs/>
                <w:lang w:val="az-Latn-AZ"/>
              </w:rPr>
              <w:t xml:space="preserve">Fənnin növü </w:t>
            </w:r>
          </w:p>
          <w:p w:rsidR="006C3764" w:rsidRPr="00CD1CDA" w:rsidRDefault="006C3764" w:rsidP="00A363D7">
            <w:pPr>
              <w:spacing w:after="0" w:line="240" w:lineRule="auto"/>
              <w:rPr>
                <w:rFonts w:asciiTheme="majorBidi" w:eastAsia="Calibri" w:hAnsiTheme="majorBidi" w:cstheme="majorBidi"/>
                <w:b/>
                <w:bCs/>
                <w:lang w:val="az-Latn-AZ"/>
              </w:rPr>
            </w:pPr>
            <w:r w:rsidRPr="00CD1CDA">
              <w:rPr>
                <w:rFonts w:asciiTheme="majorBidi" w:hAnsiTheme="majorBidi" w:cstheme="majorBidi"/>
                <w:b/>
                <w:bCs/>
                <w:lang w:val="az-Latn-AZ"/>
              </w:rPr>
              <w:t>(məcburi, seçmə)</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 xml:space="preserve">Məcburi </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Pr="00CD1CDA"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D</w:t>
            </w:r>
            <w:r w:rsidRPr="00CD1CDA">
              <w:rPr>
                <w:rFonts w:asciiTheme="majorBidi" w:hAnsiTheme="majorBidi" w:cstheme="majorBidi"/>
                <w:b/>
                <w:bCs/>
                <w:lang w:val="az-Latn-AZ"/>
              </w:rPr>
              <w:t>ərsliklər və əlavə ədəbiyyat</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Pr="006E1076" w:rsidRDefault="006C3764" w:rsidP="00A363D7">
            <w:pPr>
              <w:spacing w:after="0" w:line="240" w:lineRule="auto"/>
              <w:rPr>
                <w:rFonts w:asciiTheme="majorBidi" w:eastAsia="Calibr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T. Rüstəmova. Fars dili. 2005 və 2013 çapları. Bakı</w:t>
            </w:r>
          </w:p>
          <w:p w:rsidR="006C3764" w:rsidRPr="006E1076"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F. Timurtaş. Osmanlı Türkcəsinə giriş, 1993 İstanbul</w:t>
            </w:r>
          </w:p>
          <w:p w:rsidR="006C3764" w:rsidRPr="006E1076"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Divan-i Türki-ye Seyyid Əbülqasim Nəbati, Təbriz 1372 ş.</w:t>
            </w:r>
            <w:r w:rsidRPr="00E33D95">
              <w:rPr>
                <w:bCs/>
                <w:lang w:val="az-Latn-AZ"/>
              </w:rPr>
              <w:t xml:space="preserve"> </w:t>
            </w:r>
            <w:r w:rsidRPr="006E1076">
              <w:rPr>
                <w:rFonts w:asciiTheme="majorBidi" w:hAnsiTheme="majorBidi" w:cstheme="majorBidi"/>
                <w:bCs/>
                <w:lang w:val="az-Latn-AZ"/>
              </w:rPr>
              <w:t>(əski ilifba ilə)</w:t>
            </w:r>
          </w:p>
          <w:p w:rsidR="006C3764" w:rsidRPr="006E1076"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 xml:space="preserve">Ə.Səfərli, X. Yusifli. Azərbaycan ədəbiyyatı tarixi.Rastan, 1376ş, </w:t>
            </w:r>
            <w:r>
              <w:rPr>
                <w:rFonts w:asciiTheme="majorBidi" w:hAnsiTheme="majorBidi" w:cstheme="majorBidi"/>
                <w:bCs/>
                <w:lang w:val="az-Latn-AZ"/>
              </w:rPr>
              <w:t>-</w:t>
            </w:r>
            <w:r w:rsidRPr="006E1076">
              <w:rPr>
                <w:rFonts w:asciiTheme="majorBidi" w:hAnsiTheme="majorBidi" w:cstheme="majorBidi"/>
                <w:bCs/>
                <w:lang w:val="az-Latn-AZ"/>
              </w:rPr>
              <w:t>Tehran.(əski ilifba ilə)</w:t>
            </w:r>
          </w:p>
          <w:p w:rsidR="006C3764" w:rsidRPr="006E1076"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H. Develi. Osmanlı Türkçesi klavuzu. Kesit,2015. İstanbul</w:t>
            </w:r>
          </w:p>
          <w:p w:rsidR="006C3764"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w:t>
            </w:r>
            <w:r w:rsidRPr="006E1076">
              <w:rPr>
                <w:rFonts w:asciiTheme="majorBidi" w:hAnsiTheme="majorBidi" w:cstheme="majorBidi"/>
                <w:bCs/>
                <w:lang w:val="az-Latn-AZ"/>
              </w:rPr>
              <w:t>Ə. Fərdi. Kulliyyat-i turki-ye Şəhriyar, Əlhuda, 1371ş. Tehran.</w:t>
            </w:r>
            <w:r w:rsidRPr="00E33D95">
              <w:rPr>
                <w:bCs/>
                <w:lang w:val="az-Latn-AZ"/>
              </w:rPr>
              <w:t xml:space="preserve"> </w:t>
            </w:r>
            <w:r w:rsidRPr="006E1076">
              <w:rPr>
                <w:rFonts w:asciiTheme="majorBidi" w:hAnsiTheme="majorBidi" w:cstheme="majorBidi"/>
                <w:bCs/>
                <w:lang w:val="az-Latn-AZ"/>
              </w:rPr>
              <w:t>(əski ilifba ilə)</w:t>
            </w:r>
          </w:p>
          <w:p w:rsidR="006C3764" w:rsidRPr="006E1076" w:rsidRDefault="006C3764" w:rsidP="00A363D7">
            <w:pPr>
              <w:spacing w:after="0" w:line="240" w:lineRule="auto"/>
              <w:rPr>
                <w:rFonts w:asciiTheme="majorBidi" w:hAnsiTheme="majorBidi" w:cstheme="majorBidi"/>
                <w:bCs/>
                <w:lang w:val="az-Latn-AZ"/>
              </w:rPr>
            </w:pPr>
            <w:r>
              <w:rPr>
                <w:rFonts w:asciiTheme="majorBidi" w:hAnsiTheme="majorBidi" w:cstheme="majorBidi"/>
                <w:bCs/>
                <w:lang w:val="az-Latn-AZ"/>
              </w:rPr>
              <w:t xml:space="preserve"> -R.Rza.Xosrov və Şirinin tərcüməsi.Azərbaycan mədəni Rabitə Cəmiyyəti, 1948. Bakı</w:t>
            </w:r>
          </w:p>
          <w:p w:rsidR="006C3764" w:rsidRDefault="006C3764" w:rsidP="00A363D7">
            <w:pPr>
              <w:spacing w:after="0" w:line="240" w:lineRule="auto"/>
              <w:rPr>
                <w:rFonts w:asciiTheme="majorBidi" w:eastAsia="Calibri" w:hAnsiTheme="majorBidi" w:cstheme="majorBidi"/>
                <w:b/>
                <w:lang w:val="az-Latn-AZ"/>
              </w:rPr>
            </w:pP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Kursun vebsaytı</w:t>
            </w:r>
          </w:p>
        </w:tc>
        <w:tc>
          <w:tcPr>
            <w:tcW w:w="6966" w:type="dxa"/>
            <w:gridSpan w:val="3"/>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p>
        </w:tc>
      </w:tr>
      <w:tr w:rsidR="006C3764" w:rsidRPr="00E33D95" w:rsidTr="00A363D7">
        <w:trPr>
          <w:gridAfter w:val="1"/>
          <w:wAfter w:w="42" w:type="dxa"/>
        </w:trPr>
        <w:tc>
          <w:tcPr>
            <w:tcW w:w="3373" w:type="dxa"/>
            <w:vMerge w:val="restart"/>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Tədris metodları</w:t>
            </w: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 xml:space="preserve">Mühazirə </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Pr="006925A9" w:rsidRDefault="006C3764" w:rsidP="00A363D7">
            <w:pPr>
              <w:spacing w:after="0" w:line="240" w:lineRule="auto"/>
              <w:rPr>
                <w:rFonts w:asciiTheme="majorBidi" w:eastAsia="Calibri" w:hAnsiTheme="majorBidi" w:cstheme="majorBidi"/>
                <w:bCs/>
                <w:lang w:val="az-Latn-AZ"/>
              </w:rPr>
            </w:pPr>
            <w:r w:rsidRPr="006925A9">
              <w:rPr>
                <w:rFonts w:asciiTheme="majorBidi" w:hAnsiTheme="majorBidi" w:cstheme="majorBidi"/>
                <w:bCs/>
                <w:lang w:val="az-Latn-AZ"/>
              </w:rPr>
              <w:t>Bəzi qrammatik izahlar, mətn növləri ilə tanışlıq, mətn oxuma</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Qrup müzakirəsi</w:t>
            </w:r>
          </w:p>
        </w:tc>
        <w:tc>
          <w:tcPr>
            <w:tcW w:w="4029" w:type="dxa"/>
            <w:gridSpan w:val="2"/>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Praktiki tapşırıqlar</w:t>
            </w:r>
          </w:p>
        </w:tc>
        <w:tc>
          <w:tcPr>
            <w:tcW w:w="4029" w:type="dxa"/>
            <w:gridSpan w:val="2"/>
            <w:tcBorders>
              <w:top w:val="single" w:sz="4" w:space="0" w:color="000000"/>
              <w:left w:val="single" w:sz="4" w:space="0" w:color="000000"/>
              <w:bottom w:val="single" w:sz="4" w:space="0" w:color="000000"/>
              <w:right w:val="single" w:sz="4" w:space="0" w:color="000000"/>
            </w:tcBorders>
            <w:hideMark/>
          </w:tcPr>
          <w:p w:rsidR="006C3764" w:rsidRPr="006925A9" w:rsidRDefault="006C3764" w:rsidP="00A363D7">
            <w:pPr>
              <w:spacing w:after="0" w:line="240" w:lineRule="auto"/>
              <w:rPr>
                <w:rFonts w:asciiTheme="majorBidi" w:eastAsia="Calibri" w:hAnsiTheme="majorBidi" w:cstheme="majorBidi"/>
                <w:bCs/>
                <w:lang w:val="az-Latn-AZ"/>
              </w:rPr>
            </w:pPr>
            <w:r w:rsidRPr="006925A9">
              <w:rPr>
                <w:rFonts w:asciiTheme="majorBidi" w:hAnsiTheme="majorBidi" w:cstheme="majorBidi"/>
                <w:bCs/>
                <w:lang w:val="az-Latn-AZ"/>
              </w:rPr>
              <w:t>Tapşırıqlar üzərində işləmək</w:t>
            </w: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lang w:val="az-Latn-AZ"/>
              </w:rPr>
            </w:pPr>
            <w:r>
              <w:rPr>
                <w:rFonts w:asciiTheme="majorBidi" w:hAnsiTheme="majorBidi" w:cstheme="majorBidi"/>
                <w:b/>
                <w:bCs/>
                <w:lang w:val="az-Latn-AZ"/>
              </w:rPr>
              <w:t>Praktiki məsələnin təhlili</w:t>
            </w:r>
          </w:p>
        </w:tc>
        <w:tc>
          <w:tcPr>
            <w:tcW w:w="4029" w:type="dxa"/>
            <w:gridSpan w:val="2"/>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p>
        </w:tc>
      </w:tr>
      <w:tr w:rsidR="006C3764" w:rsidTr="00A363D7">
        <w:trPr>
          <w:gridAfter w:val="1"/>
          <w:wAfter w:w="42" w:type="dxa"/>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lang w:val="az-Latn-AZ"/>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r>
              <w:rPr>
                <w:rFonts w:asciiTheme="majorBidi" w:hAnsiTheme="majorBidi" w:cstheme="majorBidi"/>
                <w:b/>
                <w:bCs/>
                <w:lang w:val="az-Latn-AZ"/>
              </w:rPr>
              <w:t>Dig</w:t>
            </w:r>
            <w:proofErr w:type="spellStart"/>
            <w:r>
              <w:rPr>
                <w:rFonts w:asciiTheme="majorBidi" w:hAnsiTheme="majorBidi" w:cstheme="majorBidi"/>
                <w:b/>
                <w:bCs/>
              </w:rPr>
              <w:t>ər</w:t>
            </w:r>
            <w:proofErr w:type="spellEnd"/>
          </w:p>
        </w:tc>
        <w:tc>
          <w:tcPr>
            <w:tcW w:w="4029" w:type="dxa"/>
            <w:gridSpan w:val="2"/>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p>
        </w:tc>
      </w:tr>
      <w:tr w:rsidR="006C3764" w:rsidTr="00A363D7">
        <w:tc>
          <w:tcPr>
            <w:tcW w:w="3373" w:type="dxa"/>
            <w:vMerge w:val="restart"/>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Qiymətləndirmə</w:t>
            </w:r>
            <w:proofErr w:type="spellEnd"/>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Komponentləri</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tabs>
                <w:tab w:val="left" w:pos="1010"/>
              </w:tabs>
              <w:spacing w:after="0" w:line="240" w:lineRule="auto"/>
              <w:ind w:left="-70" w:hanging="33"/>
              <w:rPr>
                <w:rFonts w:asciiTheme="majorBidi" w:eastAsia="Calibri" w:hAnsiTheme="majorBidi" w:cstheme="majorBidi"/>
                <w:b/>
                <w:bCs/>
              </w:rPr>
            </w:pPr>
            <w:proofErr w:type="spellStart"/>
            <w:r>
              <w:rPr>
                <w:rFonts w:asciiTheme="majorBidi" w:hAnsiTheme="majorBidi" w:cstheme="majorBidi"/>
                <w:b/>
                <w:bCs/>
              </w:rPr>
              <w:t>Tarix</w:t>
            </w:r>
            <w:proofErr w:type="spellEnd"/>
            <w:r>
              <w:rPr>
                <w:rFonts w:asciiTheme="majorBidi" w:hAnsiTheme="majorBidi" w:cstheme="majorBidi"/>
                <w:b/>
                <w:bCs/>
              </w:rPr>
              <w:t xml:space="preserve">/son </w:t>
            </w:r>
            <w:proofErr w:type="spellStart"/>
            <w:r>
              <w:rPr>
                <w:rFonts w:asciiTheme="majorBidi" w:hAnsiTheme="majorBidi" w:cstheme="majorBidi"/>
                <w:b/>
                <w:bCs/>
              </w:rPr>
              <w:t>müddət</w:t>
            </w:r>
            <w:proofErr w:type="spellEnd"/>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Faiz</w:t>
            </w:r>
            <w:proofErr w:type="spellEnd"/>
            <w:r>
              <w:rPr>
                <w:rFonts w:asciiTheme="majorBidi" w:hAnsiTheme="majorBidi" w:cstheme="majorBidi"/>
                <w:b/>
                <w:bCs/>
              </w:rPr>
              <w:t xml:space="preserve"> (%)</w:t>
            </w: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Aralıq</w:t>
            </w:r>
            <w:proofErr w:type="spellEnd"/>
            <w:r>
              <w:rPr>
                <w:rFonts w:asciiTheme="majorBidi" w:hAnsiTheme="majorBidi" w:cstheme="majorBidi"/>
                <w:b/>
                <w:bCs/>
              </w:rPr>
              <w:t xml:space="preserve"> </w:t>
            </w:r>
            <w:proofErr w:type="spellStart"/>
            <w:r>
              <w:rPr>
                <w:rFonts w:asciiTheme="majorBidi" w:hAnsiTheme="majorBidi" w:cstheme="majorBidi"/>
                <w:b/>
                <w:bCs/>
              </w:rPr>
              <w:t>imtahanı</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tabs>
                <w:tab w:val="left" w:pos="1000"/>
              </w:tabs>
              <w:spacing w:after="0" w:line="240" w:lineRule="auto"/>
              <w:ind w:hanging="68"/>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E33D95"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35</w:t>
            </w:r>
            <w:r w:rsidR="006C3764">
              <w:rPr>
                <w:rFonts w:asciiTheme="majorBidi" w:hAnsiTheme="majorBidi" w:cstheme="majorBidi"/>
                <w:b/>
                <w:lang w:val="az-Latn-AZ"/>
              </w:rPr>
              <w:t>%</w:t>
            </w: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Praktiki</w:t>
            </w:r>
            <w:proofErr w:type="spellEnd"/>
            <w:r>
              <w:rPr>
                <w:rFonts w:asciiTheme="majorBidi" w:hAnsiTheme="majorBidi" w:cstheme="majorBidi"/>
                <w:b/>
                <w:bCs/>
              </w:rPr>
              <w:t xml:space="preserve"> </w:t>
            </w:r>
            <w:proofErr w:type="spellStart"/>
            <w:r>
              <w:rPr>
                <w:rFonts w:asciiTheme="majorBidi" w:hAnsiTheme="majorBidi" w:cstheme="majorBidi"/>
                <w:b/>
                <w:bCs/>
              </w:rPr>
              <w:t>məsələ</w:t>
            </w:r>
            <w:proofErr w:type="spellEnd"/>
          </w:p>
        </w:tc>
        <w:tc>
          <w:tcPr>
            <w:tcW w:w="3297" w:type="dxa"/>
            <w:tcBorders>
              <w:top w:val="single" w:sz="4" w:space="0" w:color="000000"/>
              <w:left w:val="single" w:sz="4" w:space="0" w:color="000000"/>
              <w:bottom w:val="single" w:sz="4" w:space="0" w:color="000000"/>
              <w:right w:val="single" w:sz="4" w:space="0" w:color="000000"/>
            </w:tcBorders>
          </w:tcPr>
          <w:p w:rsidR="006C3764" w:rsidRDefault="006C3764" w:rsidP="00A363D7">
            <w:pPr>
              <w:tabs>
                <w:tab w:val="left" w:pos="1000"/>
              </w:tabs>
              <w:spacing w:after="0" w:line="240" w:lineRule="auto"/>
              <w:ind w:hanging="68"/>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Davamiyyət</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Pr="0088632F" w:rsidRDefault="006C3764" w:rsidP="00A363D7">
            <w:pPr>
              <w:spacing w:after="0" w:line="240" w:lineRule="auto"/>
              <w:rPr>
                <w:rFonts w:asciiTheme="majorBidi" w:eastAsia="Calibri" w:hAnsiTheme="majorBidi" w:cstheme="majorBidi"/>
                <w:bCs/>
                <w:lang w:val="az-Latn-AZ"/>
              </w:rPr>
            </w:pPr>
            <w:r w:rsidRPr="0088632F">
              <w:rPr>
                <w:rFonts w:asciiTheme="majorBidi" w:eastAsia="Calibri" w:hAnsiTheme="majorBidi" w:cstheme="majorBidi"/>
                <w:bCs/>
                <w:lang w:val="az-Latn-AZ"/>
              </w:rPr>
              <w:t>Davamiyyət balı tələbələrin dərslərdə ardıcıl iştirakı və dərsdə özünü qaydalara uyğun aparması üçün nəzərdə tutulmuşdur. Buraxılmış hər icazəsiz və üzürsüz dərs üçün 0,5 bal çıxılacaq.</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5%</w:t>
            </w: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autoSpaceDE w:val="0"/>
              <w:autoSpaceDN w:val="0"/>
              <w:adjustRightInd w:val="0"/>
              <w:spacing w:after="0" w:line="240" w:lineRule="auto"/>
              <w:rPr>
                <w:rFonts w:asciiTheme="majorBidi" w:eastAsia="Calibri" w:hAnsiTheme="majorBidi" w:cstheme="majorBidi"/>
                <w:color w:val="000000"/>
              </w:rPr>
            </w:pPr>
            <w:proofErr w:type="spellStart"/>
            <w:r>
              <w:rPr>
                <w:rFonts w:asciiTheme="majorBidi" w:hAnsiTheme="majorBidi" w:cstheme="majorBidi"/>
                <w:b/>
                <w:bCs/>
                <w:color w:val="000000"/>
              </w:rPr>
              <w:t>Fəallıq</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Pr="0088632F" w:rsidRDefault="006C3764" w:rsidP="00A363D7">
            <w:pPr>
              <w:spacing w:after="0" w:line="240" w:lineRule="auto"/>
              <w:rPr>
                <w:rFonts w:asciiTheme="majorBidi" w:eastAsia="Calibri" w:hAnsiTheme="majorBidi" w:cstheme="majorBidi"/>
                <w:bCs/>
                <w:lang w:val="az-Latn-AZ"/>
              </w:rPr>
            </w:pPr>
            <w:r w:rsidRPr="0088632F">
              <w:rPr>
                <w:rFonts w:asciiTheme="majorBidi" w:eastAsia="Calibri" w:hAnsiTheme="majorBidi" w:cstheme="majorBidi"/>
                <w:bCs/>
                <w:lang w:val="az-Latn-AZ"/>
              </w:rPr>
              <w:t>Fəallıq balı tələbələrin ev tapşırığını düzgün şəkildə yerinə yetirməsi və sinif</w:t>
            </w:r>
            <w:r>
              <w:rPr>
                <w:rFonts w:asciiTheme="majorBidi" w:eastAsia="Calibri" w:hAnsiTheme="majorBidi" w:cstheme="majorBidi"/>
                <w:bCs/>
                <w:lang w:val="az-Latn-AZ"/>
              </w:rPr>
              <w:t xml:space="preserve">də izah olunan dərs haqqında müzakirə və sual-cavabda iştirakı </w:t>
            </w:r>
            <w:r w:rsidRPr="0088632F">
              <w:rPr>
                <w:rFonts w:asciiTheme="majorBidi" w:eastAsia="Calibri" w:hAnsiTheme="majorBidi" w:cstheme="majorBidi"/>
                <w:bCs/>
                <w:lang w:val="az-Latn-AZ"/>
              </w:rPr>
              <w:t>üçün nəzərdə tutulmuşdur.</w:t>
            </w: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E33D95"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10</w:t>
            </w:r>
            <w:bookmarkStart w:id="0" w:name="_GoBack"/>
            <w:bookmarkEnd w:id="0"/>
            <w:r w:rsidR="006C3764">
              <w:rPr>
                <w:rFonts w:asciiTheme="majorBidi" w:hAnsiTheme="majorBidi" w:cstheme="majorBidi"/>
                <w:b/>
                <w:lang w:val="az-Latn-AZ"/>
              </w:rPr>
              <w:t>%</w:t>
            </w: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Kurs</w:t>
            </w:r>
            <w:proofErr w:type="spellEnd"/>
            <w:r>
              <w:rPr>
                <w:rFonts w:asciiTheme="majorBidi" w:hAnsiTheme="majorBidi" w:cstheme="majorBidi"/>
                <w:b/>
                <w:bCs/>
              </w:rPr>
              <w:t xml:space="preserve"> </w:t>
            </w:r>
            <w:proofErr w:type="spellStart"/>
            <w:r>
              <w:rPr>
                <w:rFonts w:asciiTheme="majorBidi" w:hAnsiTheme="majorBidi" w:cstheme="majorBidi"/>
                <w:b/>
                <w:bCs/>
              </w:rPr>
              <w:t>işi</w:t>
            </w:r>
            <w:proofErr w:type="spellEnd"/>
            <w:r>
              <w:rPr>
                <w:rFonts w:asciiTheme="majorBidi" w:hAnsiTheme="majorBidi" w:cstheme="majorBidi"/>
                <w:b/>
                <w:bCs/>
              </w:rPr>
              <w:t xml:space="preserve"> (</w:t>
            </w:r>
            <w:proofErr w:type="spellStart"/>
            <w:r>
              <w:rPr>
                <w:rFonts w:asciiTheme="majorBidi" w:hAnsiTheme="majorBidi" w:cstheme="majorBidi"/>
                <w:b/>
                <w:bCs/>
              </w:rPr>
              <w:t>Layihə</w:t>
            </w:r>
            <w:proofErr w:type="spellEnd"/>
            <w:r>
              <w:rPr>
                <w:rFonts w:asciiTheme="majorBidi" w:hAnsiTheme="majorBidi" w:cstheme="majorBidi"/>
                <w:b/>
                <w:bCs/>
              </w:rPr>
              <w:t>)</w:t>
            </w:r>
          </w:p>
        </w:tc>
        <w:tc>
          <w:tcPr>
            <w:tcW w:w="3297" w:type="dxa"/>
            <w:tcBorders>
              <w:top w:val="single" w:sz="4" w:space="0" w:color="000000"/>
              <w:left w:val="single" w:sz="4" w:space="0" w:color="000000"/>
              <w:bottom w:val="single" w:sz="4" w:space="0" w:color="000000"/>
              <w:right w:val="single" w:sz="4" w:space="0" w:color="000000"/>
            </w:tcBorders>
          </w:tcPr>
          <w:p w:rsidR="006C3764" w:rsidRPr="00D71D18" w:rsidRDefault="006C3764" w:rsidP="00A363D7">
            <w:pPr>
              <w:tabs>
                <w:tab w:val="left" w:pos="1000"/>
              </w:tabs>
              <w:spacing w:after="0" w:line="240" w:lineRule="auto"/>
              <w:ind w:hanging="68"/>
              <w:rPr>
                <w:rFonts w:asciiTheme="majorBidi" w:eastAsia="Calibri" w:hAnsiTheme="majorBidi" w:cstheme="majorBidi"/>
                <w:bCs/>
                <w:lang w:val="az-Latn-AZ"/>
              </w:rPr>
            </w:pPr>
            <w:r w:rsidRPr="00D71D18">
              <w:rPr>
                <w:rFonts w:asciiTheme="majorBidi" w:eastAsia="Calibri" w:hAnsiTheme="majorBidi" w:cstheme="majorBidi"/>
                <w:bCs/>
                <w:lang w:val="az-Latn-AZ"/>
              </w:rPr>
              <w:t>Latın əlifbasında verilmiş mətnin əski əlifbaya düzgün qaydalar əsasında çevrilməsinə diqqət göstəriləcək.</w:t>
            </w:r>
          </w:p>
        </w:tc>
        <w:tc>
          <w:tcPr>
            <w:tcW w:w="774" w:type="dxa"/>
            <w:gridSpan w:val="2"/>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10%</w:t>
            </w: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r>
              <w:rPr>
                <w:rFonts w:asciiTheme="majorBidi" w:hAnsiTheme="majorBidi" w:cstheme="majorBidi"/>
                <w:b/>
                <w:bCs/>
              </w:rPr>
              <w:t>Prezentasiya/</w:t>
            </w:r>
            <w:proofErr w:type="spellStart"/>
            <w:r>
              <w:rPr>
                <w:rFonts w:asciiTheme="majorBidi" w:hAnsiTheme="majorBidi" w:cstheme="majorBidi"/>
                <w:b/>
                <w:bCs/>
              </w:rPr>
              <w:t>Qrup</w:t>
            </w:r>
            <w:proofErr w:type="spellEnd"/>
            <w:r>
              <w:rPr>
                <w:rFonts w:asciiTheme="majorBidi" w:hAnsiTheme="majorBidi" w:cstheme="majorBidi"/>
                <w:b/>
                <w:bCs/>
              </w:rPr>
              <w:t xml:space="preserve"> müzakirə</w:t>
            </w:r>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rPr>
                <w:rFonts w:cs="Times New Roman"/>
              </w:rPr>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rPr>
                <w:rFonts w:cs="Times New Roman"/>
              </w:rPr>
            </w:pP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r>
              <w:rPr>
                <w:rFonts w:asciiTheme="majorBidi" w:hAnsiTheme="majorBidi" w:cstheme="majorBidi"/>
                <w:b/>
                <w:bCs/>
              </w:rPr>
              <w:t xml:space="preserve">Final  </w:t>
            </w:r>
            <w:proofErr w:type="spellStart"/>
            <w:r>
              <w:rPr>
                <w:rFonts w:asciiTheme="majorBidi" w:hAnsiTheme="majorBidi" w:cstheme="majorBidi"/>
                <w:b/>
                <w:bCs/>
              </w:rPr>
              <w:t>imtahanı</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tabs>
                <w:tab w:val="left" w:pos="1000"/>
              </w:tabs>
              <w:spacing w:after="0" w:line="240" w:lineRule="auto"/>
              <w:ind w:hanging="68"/>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40%</w:t>
            </w:r>
          </w:p>
        </w:tc>
      </w:tr>
      <w:tr w:rsidR="006C3764" w:rsidTr="00A363D7">
        <w:trPr>
          <w:trHeight w:val="206"/>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Digər</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p>
        </w:tc>
      </w:tr>
      <w:tr w:rsidR="006C3764" w:rsidTr="00A363D7">
        <w:tc>
          <w:tcPr>
            <w:tcW w:w="3373" w:type="dxa"/>
            <w:vMerge/>
            <w:tcBorders>
              <w:top w:val="single" w:sz="4" w:space="0" w:color="000000"/>
              <w:left w:val="single" w:sz="4" w:space="0" w:color="000000"/>
              <w:bottom w:val="single" w:sz="4" w:space="0" w:color="000000"/>
              <w:right w:val="single" w:sz="4" w:space="0" w:color="000000"/>
            </w:tcBorders>
            <w:vAlign w:val="center"/>
            <w:hideMark/>
          </w:tcPr>
          <w:p w:rsidR="006C3764" w:rsidRDefault="006C3764" w:rsidP="00A363D7">
            <w:pPr>
              <w:spacing w:after="0" w:line="240" w:lineRule="auto"/>
              <w:rPr>
                <w:rFonts w:asciiTheme="majorBidi" w:eastAsia="Calibri" w:hAnsiTheme="majorBidi" w:cstheme="majorBidi"/>
                <w:b/>
                <w:bCs/>
              </w:rPr>
            </w:pPr>
          </w:p>
        </w:tc>
        <w:tc>
          <w:tcPr>
            <w:tcW w:w="293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Yekun</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tabs>
                <w:tab w:val="left" w:pos="1000"/>
              </w:tabs>
              <w:spacing w:after="0" w:line="240" w:lineRule="auto"/>
              <w:ind w:hanging="68"/>
              <w:rPr>
                <w:rFonts w:asciiTheme="majorBidi" w:eastAsia="Calibri" w:hAnsiTheme="majorBidi" w:cstheme="majorBidi"/>
                <w:b/>
                <w:lang w:val="az-Latn-AZ"/>
              </w:rPr>
            </w:pPr>
          </w:p>
        </w:tc>
        <w:tc>
          <w:tcPr>
            <w:tcW w:w="774" w:type="dxa"/>
            <w:gridSpan w:val="2"/>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100%</w:t>
            </w:r>
          </w:p>
        </w:tc>
      </w:tr>
      <w:tr w:rsidR="006C3764" w:rsidRPr="00E33D95"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Kursun</w:t>
            </w:r>
            <w:proofErr w:type="spellEnd"/>
            <w:r>
              <w:rPr>
                <w:rFonts w:asciiTheme="majorBidi" w:hAnsiTheme="majorBidi" w:cstheme="majorBidi"/>
                <w:b/>
                <w:bCs/>
              </w:rPr>
              <w:t xml:space="preserve"> </w:t>
            </w:r>
            <w:proofErr w:type="spellStart"/>
            <w:r>
              <w:rPr>
                <w:rFonts w:asciiTheme="majorBidi" w:hAnsiTheme="majorBidi" w:cstheme="majorBidi"/>
                <w:b/>
                <w:bCs/>
              </w:rPr>
              <w:t>təsviri</w:t>
            </w:r>
            <w:proofErr w:type="spellEnd"/>
          </w:p>
        </w:tc>
        <w:tc>
          <w:tcPr>
            <w:tcW w:w="6966" w:type="dxa"/>
            <w:gridSpan w:val="3"/>
            <w:tcBorders>
              <w:top w:val="single" w:sz="4" w:space="0" w:color="000000"/>
              <w:left w:val="single" w:sz="4" w:space="0" w:color="000000"/>
              <w:bottom w:val="single" w:sz="4" w:space="0" w:color="000000"/>
              <w:right w:val="single" w:sz="4" w:space="0" w:color="000000"/>
            </w:tcBorders>
          </w:tcPr>
          <w:p w:rsidR="006C3764" w:rsidRPr="00D71D18" w:rsidRDefault="006C3764" w:rsidP="00A363D7">
            <w:pPr>
              <w:spacing w:after="0" w:line="240" w:lineRule="auto"/>
              <w:rPr>
                <w:rFonts w:asciiTheme="majorBidi" w:eastAsia="Calibri" w:hAnsiTheme="majorBidi" w:cstheme="majorBidi"/>
                <w:lang w:val="az-Latn-AZ"/>
              </w:rPr>
            </w:pPr>
            <w:r w:rsidRPr="00D71D18">
              <w:rPr>
                <w:rFonts w:asciiTheme="majorBidi" w:hAnsiTheme="majorBidi" w:cstheme="majorBidi"/>
                <w:lang w:val="az-Latn-AZ"/>
              </w:rPr>
              <w:t xml:space="preserve">Əski əlifba Orta əsrlərdən bəri Şərqin aparıcı dilləri olan Türk dillərində istifadə olunan əlifbadır. Bu əlifba ərəb və fars əlifbası əsaında yarandığı və hər üç dildə bu əlifbadan istifadə edildiyi üçün bu dillərdə bir çox ortaq qrammatik xüsusiyyətlər və ortaq kəlmələrin işlənməsinə səbəb olmuşdur. </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Kursun</w:t>
            </w:r>
            <w:proofErr w:type="spellEnd"/>
            <w:r>
              <w:rPr>
                <w:rFonts w:asciiTheme="majorBidi" w:hAnsiTheme="majorBidi" w:cstheme="majorBidi"/>
                <w:b/>
                <w:bCs/>
              </w:rPr>
              <w:t xml:space="preserve"> </w:t>
            </w:r>
            <w:proofErr w:type="spellStart"/>
            <w:r>
              <w:rPr>
                <w:rFonts w:asciiTheme="majorBidi" w:hAnsiTheme="majorBidi" w:cstheme="majorBidi"/>
                <w:b/>
                <w:bCs/>
              </w:rPr>
              <w:t>məqsədləri</w:t>
            </w:r>
            <w:proofErr w:type="spellEnd"/>
            <w:r>
              <w:rPr>
                <w:rFonts w:asciiTheme="majorBidi" w:hAnsiTheme="majorBidi" w:cstheme="majorBidi"/>
                <w:b/>
                <w:bCs/>
              </w:rPr>
              <w:t xml:space="preserve"> </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Pr="00D71D18" w:rsidRDefault="006C3764" w:rsidP="00A363D7">
            <w:pPr>
              <w:spacing w:after="0" w:line="240" w:lineRule="auto"/>
              <w:rPr>
                <w:rFonts w:asciiTheme="majorBidi" w:eastAsia="Calibri" w:hAnsiTheme="majorBidi" w:cstheme="majorBidi"/>
                <w:lang w:val="az-Latn-AZ"/>
              </w:rPr>
            </w:pPr>
            <w:proofErr w:type="spellStart"/>
            <w:r w:rsidRPr="00D71D18">
              <w:rPr>
                <w:rFonts w:asciiTheme="majorBidi" w:hAnsiTheme="majorBidi" w:cstheme="majorBidi"/>
              </w:rPr>
              <w:t>Əski</w:t>
            </w:r>
            <w:proofErr w:type="spellEnd"/>
            <w:r w:rsidRPr="00D71D18">
              <w:rPr>
                <w:rFonts w:asciiTheme="majorBidi" w:hAnsiTheme="majorBidi" w:cstheme="majorBidi"/>
              </w:rPr>
              <w:t xml:space="preserve"> </w:t>
            </w:r>
            <w:proofErr w:type="spellStart"/>
            <w:r w:rsidRPr="00D71D18">
              <w:rPr>
                <w:rFonts w:asciiTheme="majorBidi" w:hAnsiTheme="majorBidi" w:cstheme="majorBidi"/>
              </w:rPr>
              <w:t>əlifba</w:t>
            </w:r>
            <w:proofErr w:type="spellEnd"/>
            <w:r w:rsidRPr="00D71D18">
              <w:rPr>
                <w:rFonts w:asciiTheme="majorBidi" w:hAnsiTheme="majorBidi" w:cstheme="majorBidi"/>
              </w:rPr>
              <w:t xml:space="preserve"> </w:t>
            </w:r>
            <w:proofErr w:type="spellStart"/>
            <w:r w:rsidRPr="00D71D18">
              <w:rPr>
                <w:rFonts w:asciiTheme="majorBidi" w:hAnsiTheme="majorBidi" w:cstheme="majorBidi"/>
              </w:rPr>
              <w:t>dərsinin</w:t>
            </w:r>
            <w:proofErr w:type="spellEnd"/>
            <w:r w:rsidRPr="00D71D18">
              <w:rPr>
                <w:rFonts w:asciiTheme="majorBidi" w:hAnsiTheme="majorBidi" w:cstheme="majorBidi"/>
              </w:rPr>
              <w:t xml:space="preserve"> </w:t>
            </w:r>
            <w:proofErr w:type="spellStart"/>
            <w:r w:rsidRPr="00D71D18">
              <w:rPr>
                <w:rFonts w:asciiTheme="majorBidi" w:hAnsiTheme="majorBidi" w:cstheme="majorBidi"/>
              </w:rPr>
              <w:t>tədrisi</w:t>
            </w:r>
            <w:proofErr w:type="spellEnd"/>
            <w:r w:rsidRPr="00D71D18">
              <w:rPr>
                <w:rFonts w:asciiTheme="majorBidi" w:hAnsiTheme="majorBidi" w:cstheme="majorBidi"/>
              </w:rPr>
              <w:t xml:space="preserve"> </w:t>
            </w:r>
            <w:r w:rsidRPr="00D71D18">
              <w:rPr>
                <w:rFonts w:asciiTheme="majorBidi" w:hAnsiTheme="majorBidi" w:cstheme="majorBidi"/>
                <w:lang w:val="az-Latn-AZ"/>
              </w:rPr>
              <w:t xml:space="preserve">Azərbaycan filologiyası və tarix bölümünün tələbələrinə əski əlifbanı öyrətməklə tələbələrin Orta əsrlərdə yazılmış əsərləri rahatlıqla oxuyub başa düşmələri və bu sahədə geniş tədqiqat aparmaq bacarığını əldə etmələri məqsədi ilə nəzərdə tutulmuşdur. </w:t>
            </w:r>
          </w:p>
        </w:tc>
      </w:tr>
      <w:tr w:rsidR="006C3764"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Tədrisin</w:t>
            </w:r>
            <w:proofErr w:type="spellEnd"/>
            <w:r>
              <w:rPr>
                <w:rFonts w:asciiTheme="majorBidi" w:hAnsiTheme="majorBidi" w:cstheme="majorBidi"/>
                <w:b/>
                <w:bCs/>
              </w:rPr>
              <w:t xml:space="preserve"> (</w:t>
            </w:r>
            <w:proofErr w:type="spellStart"/>
            <w:r>
              <w:rPr>
                <w:rFonts w:asciiTheme="majorBidi" w:hAnsiTheme="majorBidi" w:cstheme="majorBidi"/>
                <w:b/>
                <w:bCs/>
              </w:rPr>
              <w:t>öyrənmənin</w:t>
            </w:r>
            <w:proofErr w:type="spellEnd"/>
            <w:r>
              <w:rPr>
                <w:rFonts w:asciiTheme="majorBidi" w:hAnsiTheme="majorBidi" w:cstheme="majorBidi"/>
                <w:b/>
                <w:bCs/>
              </w:rPr>
              <w:t xml:space="preserve">) </w:t>
            </w:r>
            <w:proofErr w:type="spellStart"/>
            <w:r>
              <w:rPr>
                <w:rFonts w:asciiTheme="majorBidi" w:hAnsiTheme="majorBidi" w:cstheme="majorBidi"/>
                <w:b/>
                <w:bCs/>
              </w:rPr>
              <w:t>nəticələri</w:t>
            </w:r>
            <w:proofErr w:type="spellEnd"/>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Pr="00D71D18" w:rsidRDefault="006C3764" w:rsidP="00A363D7">
            <w:pPr>
              <w:spacing w:after="0" w:line="240" w:lineRule="auto"/>
              <w:rPr>
                <w:rFonts w:asciiTheme="majorBidi" w:eastAsia="Calibri" w:hAnsiTheme="majorBidi" w:cstheme="majorBidi"/>
                <w:lang w:val="az-Latn-AZ"/>
              </w:rPr>
            </w:pPr>
            <w:r w:rsidRPr="00D71D18">
              <w:rPr>
                <w:rFonts w:asciiTheme="majorBidi" w:hAnsiTheme="majorBidi" w:cstheme="majorBidi"/>
                <w:lang w:val="az-Latn-AZ"/>
              </w:rPr>
              <w:t>Tərtib olunan proqram əsasında tələbələr kursu bitirdikdən sonra Orta əsr türkdilli mətnləri rahatlıqla oxuya biləcək hətta əlyazmalar üzərində işləmə bacarığını əldə edəcəklər.</w:t>
            </w:r>
          </w:p>
        </w:tc>
      </w:tr>
      <w:tr w:rsidR="006C3764" w:rsidRPr="00E33D95" w:rsidTr="00A363D7">
        <w:trPr>
          <w:gridAfter w:val="1"/>
          <w:wAfter w:w="42" w:type="dxa"/>
        </w:trPr>
        <w:tc>
          <w:tcPr>
            <w:tcW w:w="3373"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lang w:val="az-Latn-AZ"/>
              </w:rPr>
              <w:t>Qaydalar (Tədris siyasəti və davranış)</w:t>
            </w:r>
          </w:p>
        </w:tc>
        <w:tc>
          <w:tcPr>
            <w:tcW w:w="6966" w:type="dxa"/>
            <w:gridSpan w:val="3"/>
            <w:tcBorders>
              <w:top w:val="single" w:sz="4" w:space="0" w:color="000000"/>
              <w:left w:val="single" w:sz="4" w:space="0" w:color="000000"/>
              <w:bottom w:val="single" w:sz="4" w:space="0" w:color="000000"/>
              <w:right w:val="single" w:sz="4" w:space="0" w:color="000000"/>
            </w:tcBorders>
            <w:hideMark/>
          </w:tcPr>
          <w:p w:rsidR="006C3764" w:rsidRPr="00D71D18" w:rsidRDefault="006C3764" w:rsidP="00A363D7">
            <w:pPr>
              <w:spacing w:after="0" w:line="240" w:lineRule="auto"/>
              <w:rPr>
                <w:rFonts w:asciiTheme="majorBidi" w:hAnsiTheme="majorBidi" w:cstheme="majorBidi"/>
                <w:bCs/>
                <w:lang w:val="az-Latn-AZ"/>
              </w:rPr>
            </w:pPr>
            <w:r w:rsidRPr="00D71D18">
              <w:rPr>
                <w:rFonts w:asciiTheme="majorBidi" w:hAnsiTheme="majorBidi" w:cstheme="majorBidi"/>
                <w:bCs/>
                <w:lang w:val="az-Latn-AZ"/>
              </w:rPr>
              <w:t>10 dəqiqədən artıq dərsə gecikən tələbəyə qaib yazılacaq. 15- dəqiə gecikmiş tələbə qaib yazılsa da dərsdə iştirak edə bilər. Dərsin izahı zamanı tələbə müəllim diqqətlə dinləməli, dərs haqqında müzakirələrdə fəal iştirak etməlidir. Tələbələr telefon və bu kimi əşyalardan istifadə etməməli, dərsə mane olacaq hərəkətlərdən çəkinməlidir, əsk halda dərsdən xaric ediləcəkdir.</w:t>
            </w:r>
          </w:p>
          <w:p w:rsidR="006C3764" w:rsidRPr="00D71D18" w:rsidRDefault="006C3764" w:rsidP="00A363D7">
            <w:pPr>
              <w:spacing w:after="0" w:line="240" w:lineRule="auto"/>
              <w:rPr>
                <w:rFonts w:asciiTheme="majorBidi" w:hAnsiTheme="majorBidi" w:cstheme="majorBidi"/>
                <w:bCs/>
                <w:lang w:val="az-Latn-AZ"/>
              </w:rPr>
            </w:pPr>
            <w:r w:rsidRPr="00D71D18">
              <w:rPr>
                <w:rFonts w:asciiTheme="majorBidi" w:hAnsiTheme="majorBidi" w:cstheme="majorBidi"/>
                <w:bCs/>
                <w:lang w:val="az-Latn-AZ"/>
              </w:rPr>
              <w:t>İmtahan haqqında</w:t>
            </w:r>
          </w:p>
          <w:p w:rsidR="006C3764" w:rsidRPr="00D71D18" w:rsidRDefault="006C3764" w:rsidP="00A363D7">
            <w:pPr>
              <w:pStyle w:val="ListParagraph"/>
              <w:numPr>
                <w:ilvl w:val="0"/>
                <w:numId w:val="2"/>
              </w:numPr>
              <w:spacing w:after="0" w:line="240" w:lineRule="auto"/>
              <w:rPr>
                <w:rFonts w:asciiTheme="majorBidi" w:hAnsiTheme="majorBidi" w:cstheme="majorBidi"/>
                <w:bCs/>
                <w:lang w:val="az-Latn-AZ"/>
              </w:rPr>
            </w:pPr>
            <w:r w:rsidRPr="00D71D18">
              <w:rPr>
                <w:rFonts w:asciiTheme="majorBidi" w:hAnsiTheme="majorBidi" w:cstheme="majorBidi"/>
                <w:bCs/>
                <w:lang w:val="az-Latn-AZ"/>
              </w:rPr>
              <w:t>İmtahana hazırlaşarkən dərsin iş planında nəzərdə tutulmuş ədəbiyyat, sinifdə aparılan qeydlər və bu dil haqqında digər qaynaqlara müraciət etmək lazımdır.</w:t>
            </w:r>
          </w:p>
          <w:p w:rsidR="006C3764" w:rsidRPr="00D71D18" w:rsidRDefault="006C3764" w:rsidP="00A363D7">
            <w:pPr>
              <w:pStyle w:val="ListParagraph"/>
              <w:numPr>
                <w:ilvl w:val="0"/>
                <w:numId w:val="2"/>
              </w:numPr>
              <w:spacing w:after="0" w:line="240" w:lineRule="auto"/>
              <w:rPr>
                <w:rFonts w:asciiTheme="majorBidi" w:hAnsiTheme="majorBidi" w:cstheme="majorBidi"/>
                <w:bCs/>
                <w:lang w:val="az-Latn-AZ"/>
              </w:rPr>
            </w:pPr>
            <w:r w:rsidRPr="00D71D18">
              <w:rPr>
                <w:rFonts w:asciiTheme="majorBidi" w:hAnsiTheme="majorBidi" w:cstheme="majorBidi"/>
                <w:bCs/>
                <w:lang w:val="az-Latn-AZ"/>
              </w:rPr>
              <w:t>İstifadə ediləcək qaynaqların böyük hissəsi tərəfimizdən veriləcəkdir.</w:t>
            </w:r>
          </w:p>
          <w:p w:rsidR="006C3764" w:rsidRPr="00D71D18" w:rsidRDefault="006C3764" w:rsidP="00A363D7">
            <w:pPr>
              <w:pStyle w:val="ListParagraph"/>
              <w:numPr>
                <w:ilvl w:val="0"/>
                <w:numId w:val="2"/>
              </w:numPr>
              <w:spacing w:after="0" w:line="240" w:lineRule="auto"/>
              <w:rPr>
                <w:rFonts w:asciiTheme="majorBidi" w:hAnsiTheme="majorBidi" w:cstheme="majorBidi"/>
                <w:bCs/>
                <w:lang w:val="az-Latn-AZ"/>
              </w:rPr>
            </w:pPr>
            <w:r w:rsidRPr="00D71D18">
              <w:rPr>
                <w:rFonts w:asciiTheme="majorBidi" w:hAnsiTheme="majorBidi" w:cstheme="majorBidi"/>
                <w:bCs/>
                <w:lang w:val="az-Latn-AZ"/>
              </w:rPr>
              <w:t>Aralıq və final imtahanlarının hər ikisi əsasən klassik üsulla keçiriləcək.</w:t>
            </w:r>
          </w:p>
          <w:p w:rsidR="006C3764" w:rsidRDefault="006C3764" w:rsidP="00A363D7">
            <w:pPr>
              <w:spacing w:after="0" w:line="240" w:lineRule="auto"/>
              <w:rPr>
                <w:rFonts w:asciiTheme="majorBidi" w:eastAsia="Calibri" w:hAnsiTheme="majorBidi" w:cstheme="majorBidi"/>
                <w:b/>
                <w:lang w:val="az-Latn-AZ"/>
              </w:rPr>
            </w:pPr>
          </w:p>
        </w:tc>
      </w:tr>
    </w:tbl>
    <w:p w:rsidR="006C3764" w:rsidRDefault="006C3764" w:rsidP="006C3764">
      <w:pPr>
        <w:rPr>
          <w:lang w:val="az-Latn-AZ"/>
        </w:rPr>
      </w:pPr>
    </w:p>
    <w:tbl>
      <w:tblPr>
        <w:tblW w:w="1040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800"/>
        <w:gridCol w:w="5038"/>
        <w:gridCol w:w="2756"/>
      </w:tblGrid>
      <w:tr w:rsidR="006C3764" w:rsidTr="00A363D7">
        <w:tc>
          <w:tcPr>
            <w:tcW w:w="10404" w:type="dxa"/>
            <w:gridSpan w:val="4"/>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jc w:val="center"/>
              <w:rPr>
                <w:rFonts w:asciiTheme="majorBidi" w:eastAsia="Calibri" w:hAnsiTheme="majorBidi" w:cstheme="majorBidi"/>
                <w:b/>
                <w:lang w:val="az-Latn-AZ"/>
              </w:rPr>
            </w:pPr>
            <w:proofErr w:type="spellStart"/>
            <w:r>
              <w:rPr>
                <w:rFonts w:asciiTheme="majorBidi" w:hAnsiTheme="majorBidi" w:cstheme="majorBidi"/>
                <w:b/>
                <w:bCs/>
              </w:rPr>
              <w:t>Cədvəl</w:t>
            </w:r>
            <w:proofErr w:type="spellEnd"/>
            <w:r>
              <w:rPr>
                <w:rFonts w:asciiTheme="majorBidi" w:hAnsiTheme="majorBidi" w:cstheme="majorBidi"/>
                <w:b/>
                <w:bCs/>
              </w:rPr>
              <w:t xml:space="preserve"> (</w:t>
            </w:r>
            <w:proofErr w:type="spellStart"/>
            <w:r>
              <w:rPr>
                <w:rFonts w:asciiTheme="majorBidi" w:hAnsiTheme="majorBidi" w:cstheme="majorBidi"/>
                <w:b/>
                <w:bCs/>
              </w:rPr>
              <w:t>dəyişdirilə</w:t>
            </w:r>
            <w:proofErr w:type="spellEnd"/>
            <w:r>
              <w:rPr>
                <w:rFonts w:asciiTheme="majorBidi" w:hAnsiTheme="majorBidi" w:cstheme="majorBidi"/>
                <w:b/>
                <w:bCs/>
              </w:rPr>
              <w:t xml:space="preserve"> </w:t>
            </w:r>
            <w:proofErr w:type="spellStart"/>
            <w:r>
              <w:rPr>
                <w:rFonts w:asciiTheme="majorBidi" w:hAnsiTheme="majorBidi" w:cstheme="majorBidi"/>
                <w:b/>
                <w:bCs/>
              </w:rPr>
              <w:t>bilər</w:t>
            </w:r>
            <w:proofErr w:type="spellEnd"/>
            <w:r>
              <w:rPr>
                <w:rFonts w:asciiTheme="majorBidi" w:hAnsiTheme="majorBidi" w:cstheme="majorBidi"/>
                <w:b/>
                <w:bCs/>
              </w:rPr>
              <w:t>)</w:t>
            </w:r>
          </w:p>
        </w:tc>
      </w:tr>
      <w:tr w:rsidR="006C3764" w:rsidTr="00A363D7">
        <w:tc>
          <w:tcPr>
            <w:tcW w:w="810"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jc w:val="center"/>
              <w:rPr>
                <w:rFonts w:asciiTheme="majorBidi" w:eastAsia="Calibri" w:hAnsiTheme="majorBidi" w:cstheme="majorBidi"/>
                <w:b/>
                <w:lang w:val="az-Latn-AZ"/>
              </w:rPr>
            </w:pPr>
            <w:r>
              <w:rPr>
                <w:rFonts w:asciiTheme="majorBidi" w:hAnsiTheme="majorBidi" w:cstheme="majorBidi"/>
                <w:b/>
                <w:bCs/>
                <w:lang w:val="az-Latn-AZ"/>
              </w:rPr>
              <w:t>Həftə</w:t>
            </w:r>
          </w:p>
        </w:tc>
        <w:tc>
          <w:tcPr>
            <w:tcW w:w="1800"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Tarix</w:t>
            </w:r>
            <w:proofErr w:type="spellEnd"/>
          </w:p>
          <w:p w:rsidR="006C3764" w:rsidRDefault="006C3764" w:rsidP="00A363D7">
            <w:pPr>
              <w:spacing w:after="0" w:line="240" w:lineRule="auto"/>
              <w:rPr>
                <w:rFonts w:asciiTheme="majorBidi" w:eastAsia="Calibri" w:hAnsiTheme="majorBidi" w:cstheme="majorBidi"/>
                <w:b/>
                <w:lang w:val="az-Latn-AZ"/>
              </w:rPr>
            </w:pPr>
            <w:r>
              <w:rPr>
                <w:rFonts w:asciiTheme="majorBidi" w:hAnsiTheme="majorBidi" w:cstheme="majorBidi"/>
                <w:b/>
                <w:bCs/>
              </w:rPr>
              <w:t>(</w:t>
            </w:r>
            <w:proofErr w:type="spellStart"/>
            <w:r>
              <w:rPr>
                <w:rFonts w:asciiTheme="majorBidi" w:hAnsiTheme="majorBidi" w:cstheme="majorBidi"/>
                <w:b/>
                <w:bCs/>
              </w:rPr>
              <w:t>planlaşdırılmış</w:t>
            </w:r>
            <w:proofErr w:type="spellEnd"/>
            <w:r>
              <w:rPr>
                <w:rFonts w:asciiTheme="majorBidi" w:hAnsiTheme="majorBidi" w:cstheme="majorBidi"/>
                <w:b/>
                <w:bCs/>
              </w:rPr>
              <w:t>)</w:t>
            </w:r>
          </w:p>
        </w:tc>
        <w:tc>
          <w:tcPr>
            <w:tcW w:w="5038"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jc w:val="center"/>
              <w:rPr>
                <w:rFonts w:asciiTheme="majorBidi" w:eastAsia="Calibri" w:hAnsiTheme="majorBidi" w:cstheme="majorBidi"/>
                <w:b/>
                <w:bCs/>
              </w:rPr>
            </w:pPr>
            <w:proofErr w:type="spellStart"/>
            <w:r>
              <w:rPr>
                <w:rFonts w:asciiTheme="majorBidi" w:hAnsiTheme="majorBidi" w:cstheme="majorBidi"/>
                <w:b/>
                <w:bCs/>
              </w:rPr>
              <w:t>Fənnin</w:t>
            </w:r>
            <w:proofErr w:type="spellEnd"/>
            <w:r>
              <w:rPr>
                <w:rFonts w:asciiTheme="majorBidi" w:hAnsiTheme="majorBidi" w:cstheme="majorBidi"/>
                <w:b/>
                <w:bCs/>
              </w:rPr>
              <w:t xml:space="preserve"> </w:t>
            </w:r>
            <w:proofErr w:type="spellStart"/>
            <w:r>
              <w:rPr>
                <w:rFonts w:asciiTheme="majorBidi" w:hAnsiTheme="majorBidi" w:cstheme="majorBidi"/>
                <w:b/>
                <w:bCs/>
              </w:rPr>
              <w:t>mövzuları</w:t>
            </w:r>
            <w:proofErr w:type="spellEnd"/>
          </w:p>
        </w:tc>
        <w:tc>
          <w:tcPr>
            <w:tcW w:w="2756" w:type="dxa"/>
            <w:tcBorders>
              <w:top w:val="single" w:sz="4" w:space="0" w:color="000000"/>
              <w:left w:val="single" w:sz="4" w:space="0" w:color="000000"/>
              <w:bottom w:val="single" w:sz="4" w:space="0" w:color="000000"/>
              <w:right w:val="single" w:sz="4" w:space="0" w:color="000000"/>
            </w:tcBorders>
            <w:hideMark/>
          </w:tcPr>
          <w:p w:rsidR="006C3764" w:rsidRDefault="006C3764" w:rsidP="00A363D7">
            <w:pPr>
              <w:spacing w:after="0" w:line="240" w:lineRule="auto"/>
              <w:rPr>
                <w:rFonts w:asciiTheme="majorBidi" w:eastAsia="Calibri" w:hAnsiTheme="majorBidi" w:cstheme="majorBidi"/>
                <w:b/>
                <w:bCs/>
              </w:rPr>
            </w:pPr>
            <w:proofErr w:type="spellStart"/>
            <w:r>
              <w:rPr>
                <w:rFonts w:asciiTheme="majorBidi" w:hAnsiTheme="majorBidi" w:cstheme="majorBidi"/>
                <w:b/>
                <w:bCs/>
              </w:rPr>
              <w:t>Dərslik</w:t>
            </w:r>
            <w:proofErr w:type="spellEnd"/>
            <w:r>
              <w:rPr>
                <w:rFonts w:asciiTheme="majorBidi" w:hAnsiTheme="majorBidi" w:cstheme="majorBidi"/>
                <w:b/>
                <w:bCs/>
              </w:rPr>
              <w:t>/</w:t>
            </w:r>
            <w:proofErr w:type="spellStart"/>
            <w:r>
              <w:rPr>
                <w:rFonts w:asciiTheme="majorBidi" w:hAnsiTheme="majorBidi" w:cstheme="majorBidi"/>
                <w:b/>
                <w:bCs/>
              </w:rPr>
              <w:t>Tapşırıqlar</w:t>
            </w:r>
            <w:proofErr w:type="spellEnd"/>
            <w:r>
              <w:rPr>
                <w:rFonts w:asciiTheme="majorBidi" w:hAnsiTheme="majorBidi" w:cstheme="majorBidi"/>
                <w:b/>
                <w:bCs/>
              </w:rPr>
              <w:t xml:space="preserve">  </w:t>
            </w:r>
          </w:p>
        </w:tc>
      </w:tr>
      <w:tr w:rsidR="006C3764"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15</w:t>
            </w:r>
            <w:r w:rsidR="006C3764" w:rsidRPr="0031745D">
              <w:rPr>
                <w:rFonts w:asciiTheme="majorBidi" w:eastAsia="Calibri" w:hAnsiTheme="majorBidi" w:cstheme="majorBidi"/>
                <w:b/>
                <w:lang w:val="az-Latn-AZ"/>
              </w:rPr>
              <w:t>.0</w:t>
            </w:r>
            <w:r w:rsidR="006C3764">
              <w:rPr>
                <w:rFonts w:asciiTheme="majorBidi" w:eastAsia="Calibri" w:hAnsiTheme="majorBidi" w:cstheme="majorBidi"/>
                <w:b/>
                <w:lang w:val="az-Latn-AZ"/>
              </w:rPr>
              <w:t>9</w:t>
            </w:r>
            <w:r w:rsidR="00AE7B39">
              <w:rPr>
                <w:rFonts w:asciiTheme="majorBidi" w:eastAsia="Calibri" w:hAnsiTheme="majorBidi" w:cstheme="majorBidi"/>
                <w:b/>
                <w:lang w:val="az-Latn-AZ"/>
              </w:rPr>
              <w:t>.17</w:t>
            </w:r>
          </w:p>
          <w:p w:rsidR="006C3764" w:rsidRDefault="006C3764" w:rsidP="00CA6B4E">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6C3764" w:rsidRPr="00AE7B39" w:rsidRDefault="00AE7B39" w:rsidP="00CA6B4E">
            <w:pPr>
              <w:jc w:val="both"/>
              <w:rPr>
                <w:rFonts w:asciiTheme="majorBidi" w:hAnsiTheme="majorBidi" w:cstheme="majorBidi"/>
                <w:sz w:val="24"/>
                <w:szCs w:val="24"/>
                <w:lang w:val="az-Latn-AZ"/>
              </w:rPr>
            </w:pPr>
            <w:r w:rsidRPr="00AE7B39">
              <w:rPr>
                <w:rFonts w:asciiTheme="majorBidi" w:hAnsiTheme="majorBidi" w:cstheme="majorBidi"/>
                <w:sz w:val="24"/>
                <w:szCs w:val="24"/>
                <w:lang w:val="az-Latn-AZ"/>
              </w:rPr>
              <w:t>Ərəb əlifbasının tarixcəsi və bu əlifbanın türk, ərəb və fars dillərində istifadəsi haqqında ümumi məlumat</w:t>
            </w:r>
          </w:p>
        </w:tc>
        <w:tc>
          <w:tcPr>
            <w:tcW w:w="2756" w:type="dxa"/>
            <w:tcBorders>
              <w:top w:val="single" w:sz="4" w:space="0" w:color="000000"/>
              <w:left w:val="single" w:sz="4" w:space="0" w:color="000000"/>
              <w:bottom w:val="single" w:sz="4" w:space="0" w:color="000000"/>
              <w:right w:val="single" w:sz="4" w:space="0" w:color="000000"/>
            </w:tcBorders>
          </w:tcPr>
          <w:p w:rsidR="006C3764" w:rsidRPr="002362E3" w:rsidRDefault="006C3764" w:rsidP="00A363D7">
            <w:pPr>
              <w:spacing w:after="0" w:line="240" w:lineRule="auto"/>
              <w:rPr>
                <w:rFonts w:asciiTheme="majorBidi" w:eastAsia="Calibri" w:hAnsiTheme="majorBidi" w:cstheme="majorBidi"/>
                <w:sz w:val="24"/>
                <w:szCs w:val="24"/>
                <w:lang w:val="az-Latn-AZ"/>
              </w:rPr>
            </w:pPr>
            <w:r w:rsidRPr="002362E3">
              <w:rPr>
                <w:rFonts w:asciiTheme="majorBidi" w:hAnsiTheme="majorBidi" w:cstheme="majorBidi"/>
                <w:sz w:val="24"/>
                <w:szCs w:val="24"/>
                <w:lang w:val="az-Latn-AZ"/>
              </w:rPr>
              <w:t>T. Rüstəmova. Fars dili. 2005.s.11-22</w:t>
            </w:r>
          </w:p>
          <w:p w:rsidR="006C3764" w:rsidRPr="002362E3" w:rsidRDefault="006C3764" w:rsidP="00AE7B39">
            <w:pPr>
              <w:spacing w:after="0" w:line="240" w:lineRule="auto"/>
              <w:rPr>
                <w:rFonts w:asciiTheme="majorBidi" w:eastAsia="Calibri" w:hAnsiTheme="majorBidi" w:cstheme="majorBidi"/>
                <w:sz w:val="24"/>
                <w:szCs w:val="24"/>
                <w:lang w:val="az-Latn-AZ"/>
              </w:rPr>
            </w:pPr>
          </w:p>
        </w:tc>
      </w:tr>
      <w:tr w:rsidR="006C3764"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w:t>
            </w:r>
            <w:r w:rsidR="00CA6B4E">
              <w:rPr>
                <w:rFonts w:asciiTheme="majorBidi" w:eastAsia="Calibri" w:hAnsiTheme="majorBidi" w:cstheme="majorBidi"/>
                <w:b/>
                <w:lang w:val="az-Latn-AZ"/>
              </w:rPr>
              <w:t>0</w:t>
            </w:r>
            <w:r w:rsidRPr="0031745D">
              <w:rPr>
                <w:rFonts w:asciiTheme="majorBidi" w:eastAsia="Calibri" w:hAnsiTheme="majorBidi" w:cstheme="majorBidi"/>
                <w:b/>
                <w:lang w:val="az-Latn-AZ"/>
              </w:rPr>
              <w:t>.0</w:t>
            </w:r>
            <w:r>
              <w:rPr>
                <w:rFonts w:asciiTheme="majorBidi" w:eastAsia="Calibri" w:hAnsiTheme="majorBidi" w:cstheme="majorBidi"/>
                <w:b/>
                <w:lang w:val="az-Latn-AZ"/>
              </w:rPr>
              <w:t>9</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p w:rsidR="006C3764" w:rsidRDefault="006C3764"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w:t>
            </w:r>
            <w:r w:rsidR="00CA6B4E">
              <w:rPr>
                <w:rFonts w:asciiTheme="majorBidi" w:eastAsia="Calibri" w:hAnsiTheme="majorBidi" w:cstheme="majorBidi"/>
                <w:b/>
                <w:lang w:val="az-Latn-AZ"/>
              </w:rPr>
              <w:t>2</w:t>
            </w:r>
            <w:r w:rsidRPr="0031745D">
              <w:rPr>
                <w:rFonts w:asciiTheme="majorBidi" w:eastAsia="Calibri" w:hAnsiTheme="majorBidi" w:cstheme="majorBidi"/>
                <w:b/>
                <w:lang w:val="az-Latn-AZ"/>
              </w:rPr>
              <w:t>.0</w:t>
            </w:r>
            <w:r>
              <w:rPr>
                <w:rFonts w:asciiTheme="majorBidi" w:eastAsia="Calibri" w:hAnsiTheme="majorBidi" w:cstheme="majorBidi"/>
                <w:b/>
                <w:lang w:val="az-Latn-AZ"/>
              </w:rPr>
              <w:t>9</w:t>
            </w:r>
            <w:r w:rsidR="00AE7B39">
              <w:rPr>
                <w:rFonts w:asciiTheme="majorBidi" w:eastAsia="Calibri" w:hAnsiTheme="majorBidi" w:cstheme="majorBidi"/>
                <w:b/>
                <w:lang w:val="az-Latn-AZ"/>
              </w:rPr>
              <w:t>.17</w:t>
            </w:r>
          </w:p>
        </w:tc>
        <w:tc>
          <w:tcPr>
            <w:tcW w:w="5038" w:type="dxa"/>
            <w:tcBorders>
              <w:top w:val="single" w:sz="4" w:space="0" w:color="000000"/>
              <w:left w:val="single" w:sz="4" w:space="0" w:color="000000"/>
              <w:bottom w:val="single" w:sz="4" w:space="0" w:color="000000"/>
              <w:right w:val="single" w:sz="4" w:space="0" w:color="000000"/>
            </w:tcBorders>
            <w:hideMark/>
          </w:tcPr>
          <w:p w:rsidR="00CA6B4E" w:rsidRDefault="00CA6B4E" w:rsidP="00AE7B39">
            <w:pPr>
              <w:jc w:val="both"/>
              <w:rPr>
                <w:rFonts w:asciiTheme="majorBidi" w:hAnsiTheme="majorBidi" w:cstheme="majorBidi"/>
              </w:rPr>
            </w:pPr>
            <w:r w:rsidRPr="00F82763">
              <w:rPr>
                <w:rFonts w:asciiTheme="majorBidi" w:hAnsiTheme="majorBidi" w:cstheme="majorBidi"/>
                <w:sz w:val="24"/>
                <w:szCs w:val="24"/>
                <w:lang w:val="az-Latn-AZ"/>
              </w:rPr>
              <w:t>Əlifba: “əlif”, “be”, “pe”, “te”, “se”, “nun”, “ye”.</w:t>
            </w:r>
          </w:p>
          <w:p w:rsidR="00AE7B39" w:rsidRPr="00AE7B39" w:rsidRDefault="00AE7B39" w:rsidP="00CA6B4E">
            <w:pPr>
              <w:jc w:val="both"/>
              <w:rPr>
                <w:rFonts w:asciiTheme="majorBidi" w:hAnsiTheme="majorBidi" w:cstheme="majorBidi"/>
              </w:rPr>
            </w:pPr>
            <w:proofErr w:type="spellStart"/>
            <w:r w:rsidRPr="00AE7B39">
              <w:rPr>
                <w:rFonts w:asciiTheme="majorBidi" w:hAnsiTheme="majorBidi" w:cstheme="majorBidi"/>
              </w:rPr>
              <w:t>Əlifba</w:t>
            </w:r>
            <w:proofErr w:type="spellEnd"/>
            <w:r w:rsidRPr="00AE7B39">
              <w:rPr>
                <w:rFonts w:asciiTheme="majorBidi" w:hAnsiTheme="majorBidi" w:cstheme="majorBidi"/>
              </w:rPr>
              <w:t>: “</w:t>
            </w:r>
            <w:proofErr w:type="spellStart"/>
            <w:r w:rsidRPr="00AE7B39">
              <w:rPr>
                <w:rFonts w:asciiTheme="majorBidi" w:hAnsiTheme="majorBidi" w:cstheme="majorBidi"/>
              </w:rPr>
              <w:t>cim</w:t>
            </w:r>
            <w:proofErr w:type="spellEnd"/>
            <w:r w:rsidRPr="00AE7B39">
              <w:rPr>
                <w:rFonts w:asciiTheme="majorBidi" w:hAnsiTheme="majorBidi" w:cstheme="majorBidi"/>
              </w:rPr>
              <w:t>”, “</w:t>
            </w:r>
            <w:proofErr w:type="spellStart"/>
            <w:r w:rsidRPr="00AE7B39">
              <w:rPr>
                <w:rFonts w:asciiTheme="majorBidi" w:hAnsiTheme="majorBidi" w:cstheme="majorBidi"/>
              </w:rPr>
              <w:t>çe</w:t>
            </w:r>
            <w:proofErr w:type="spellEnd"/>
            <w:r w:rsidRPr="00AE7B39">
              <w:rPr>
                <w:rFonts w:asciiTheme="majorBidi" w:hAnsiTheme="majorBidi" w:cstheme="majorBidi"/>
              </w:rPr>
              <w:t>”, “he”, “</w:t>
            </w:r>
            <w:proofErr w:type="spellStart"/>
            <w:r w:rsidRPr="00AE7B39">
              <w:rPr>
                <w:rFonts w:asciiTheme="majorBidi" w:hAnsiTheme="majorBidi" w:cstheme="majorBidi"/>
              </w:rPr>
              <w:t>xe</w:t>
            </w:r>
            <w:proofErr w:type="spellEnd"/>
            <w:r w:rsidRPr="00AE7B39">
              <w:rPr>
                <w:rFonts w:asciiTheme="majorBidi" w:hAnsiTheme="majorBidi" w:cstheme="majorBidi"/>
              </w:rPr>
              <w:t>”, “</w:t>
            </w:r>
            <w:proofErr w:type="spellStart"/>
            <w:r w:rsidRPr="00AE7B39">
              <w:rPr>
                <w:rFonts w:asciiTheme="majorBidi" w:hAnsiTheme="majorBidi" w:cstheme="majorBidi"/>
              </w:rPr>
              <w:t>dəl</w:t>
            </w:r>
            <w:proofErr w:type="spellEnd"/>
            <w:r w:rsidRPr="00AE7B39">
              <w:rPr>
                <w:rFonts w:asciiTheme="majorBidi" w:hAnsiTheme="majorBidi" w:cstheme="majorBidi"/>
              </w:rPr>
              <w:t>”, “</w:t>
            </w:r>
            <w:proofErr w:type="spellStart"/>
            <w:r w:rsidRPr="00AE7B39">
              <w:rPr>
                <w:rFonts w:asciiTheme="majorBidi" w:hAnsiTheme="majorBidi" w:cstheme="majorBidi"/>
              </w:rPr>
              <w:t>zəl</w:t>
            </w:r>
            <w:proofErr w:type="spellEnd"/>
            <w:r w:rsidRPr="00AE7B39">
              <w:rPr>
                <w:rFonts w:asciiTheme="majorBidi" w:hAnsiTheme="majorBidi" w:cstheme="majorBidi"/>
              </w:rPr>
              <w:t>”, “re”, “</w:t>
            </w:r>
            <w:proofErr w:type="spellStart"/>
            <w:r w:rsidRPr="00AE7B39">
              <w:rPr>
                <w:rFonts w:asciiTheme="majorBidi" w:hAnsiTheme="majorBidi" w:cstheme="majorBidi"/>
              </w:rPr>
              <w:t>ze</w:t>
            </w:r>
            <w:proofErr w:type="spellEnd"/>
            <w:r w:rsidRPr="00AE7B39">
              <w:rPr>
                <w:rFonts w:asciiTheme="majorBidi" w:hAnsiTheme="majorBidi" w:cstheme="majorBidi"/>
              </w:rPr>
              <w:t>”, “je”.</w:t>
            </w:r>
          </w:p>
        </w:tc>
        <w:tc>
          <w:tcPr>
            <w:tcW w:w="2756" w:type="dxa"/>
            <w:tcBorders>
              <w:top w:val="single" w:sz="4" w:space="0" w:color="000000"/>
              <w:left w:val="single" w:sz="4" w:space="0" w:color="000000"/>
              <w:bottom w:val="single" w:sz="4" w:space="0" w:color="000000"/>
              <w:right w:val="single" w:sz="4" w:space="0" w:color="000000"/>
            </w:tcBorders>
            <w:hideMark/>
          </w:tcPr>
          <w:p w:rsidR="006C3764" w:rsidRPr="002362E3" w:rsidRDefault="006C3764" w:rsidP="00A363D7">
            <w:pPr>
              <w:spacing w:after="0" w:line="240" w:lineRule="auto"/>
              <w:rPr>
                <w:rFonts w:asciiTheme="majorBidi" w:eastAsia="Calibri" w:hAnsiTheme="majorBidi" w:cstheme="majorBidi"/>
                <w:sz w:val="24"/>
                <w:szCs w:val="24"/>
                <w:lang w:val="az-Latn-AZ"/>
              </w:rPr>
            </w:pPr>
            <w:r w:rsidRPr="002362E3">
              <w:rPr>
                <w:rFonts w:asciiTheme="majorBidi" w:hAnsiTheme="majorBidi" w:cstheme="majorBidi"/>
                <w:sz w:val="24"/>
                <w:szCs w:val="24"/>
                <w:lang w:val="az-Latn-AZ"/>
              </w:rPr>
              <w:t>T. Rüstəmova. Fars dili. 2005. s. 41-43</w:t>
            </w:r>
          </w:p>
          <w:p w:rsidR="006C3764" w:rsidRPr="002362E3" w:rsidRDefault="00303035" w:rsidP="00A363D7">
            <w:pPr>
              <w:spacing w:after="0" w:line="240" w:lineRule="auto"/>
              <w:rPr>
                <w:rFonts w:asciiTheme="majorBidi" w:eastAsia="Calibri" w:hAnsiTheme="majorBidi" w:cstheme="majorBidi"/>
                <w:sz w:val="24"/>
                <w:szCs w:val="24"/>
                <w:lang w:val="az-Latn-AZ"/>
              </w:rPr>
            </w:pPr>
            <w:r w:rsidRPr="00303035">
              <w:rPr>
                <w:rFonts w:asciiTheme="majorBidi" w:eastAsia="Calibri" w:hAnsiTheme="majorBidi" w:cstheme="majorBidi"/>
                <w:sz w:val="24"/>
                <w:szCs w:val="24"/>
                <w:lang w:val="az-Latn-AZ"/>
              </w:rPr>
              <w:t xml:space="preserve">T. Rüstəmova. Fars dili. 2005. s. </w:t>
            </w:r>
            <w:r>
              <w:rPr>
                <w:rFonts w:asciiTheme="majorBidi" w:eastAsia="Calibri" w:hAnsiTheme="majorBidi" w:cstheme="majorBidi"/>
                <w:sz w:val="24"/>
                <w:szCs w:val="24"/>
                <w:lang w:val="az-Latn-AZ"/>
              </w:rPr>
              <w:t>50-57</w:t>
            </w:r>
          </w:p>
        </w:tc>
      </w:tr>
      <w:tr w:rsidR="006C3764"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27</w:t>
            </w:r>
            <w:r w:rsidR="006C3764" w:rsidRPr="0031745D">
              <w:rPr>
                <w:rFonts w:asciiTheme="majorBidi" w:eastAsia="Calibri" w:hAnsiTheme="majorBidi" w:cstheme="majorBidi"/>
                <w:b/>
                <w:lang w:val="az-Latn-AZ"/>
              </w:rPr>
              <w:t>.</w:t>
            </w:r>
            <w:r>
              <w:rPr>
                <w:rFonts w:asciiTheme="majorBidi" w:eastAsia="Calibri" w:hAnsiTheme="majorBidi" w:cstheme="majorBidi"/>
                <w:b/>
                <w:lang w:val="az-Latn-AZ"/>
              </w:rPr>
              <w:t>09</w:t>
            </w:r>
            <w:r w:rsidR="00AE7B39">
              <w:rPr>
                <w:rFonts w:asciiTheme="majorBidi" w:eastAsia="Calibri" w:hAnsiTheme="majorBidi" w:cstheme="majorBidi"/>
                <w:b/>
                <w:lang w:val="az-Latn-AZ"/>
              </w:rPr>
              <w:t>.17</w:t>
            </w:r>
          </w:p>
          <w:p w:rsidR="00CA6B4E" w:rsidRDefault="00CA6B4E" w:rsidP="00A363D7">
            <w:pPr>
              <w:spacing w:after="0" w:line="240" w:lineRule="auto"/>
              <w:rPr>
                <w:rFonts w:asciiTheme="majorBidi" w:eastAsia="Calibri" w:hAnsiTheme="majorBidi" w:cstheme="majorBidi"/>
                <w:b/>
                <w:lang w:val="az-Latn-AZ"/>
              </w:rPr>
            </w:pPr>
          </w:p>
          <w:p w:rsidR="006C3764" w:rsidRDefault="00CA6B4E" w:rsidP="00CA6B4E">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lastRenderedPageBreak/>
              <w:t>29</w:t>
            </w:r>
            <w:r w:rsidR="006C3764" w:rsidRPr="0031745D">
              <w:rPr>
                <w:rFonts w:asciiTheme="majorBidi" w:eastAsia="Calibri" w:hAnsiTheme="majorBidi" w:cstheme="majorBidi"/>
                <w:b/>
                <w:lang w:val="az-Latn-AZ"/>
              </w:rPr>
              <w:t>.</w:t>
            </w:r>
            <w:r>
              <w:rPr>
                <w:rFonts w:asciiTheme="majorBidi" w:eastAsia="Calibri" w:hAnsiTheme="majorBidi" w:cstheme="majorBidi"/>
                <w:b/>
                <w:lang w:val="az-Latn-AZ"/>
              </w:rPr>
              <w:t>09</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tcPr>
          <w:p w:rsidR="00CA6B4E" w:rsidRDefault="00CA6B4E" w:rsidP="00AE7B39">
            <w:pPr>
              <w:jc w:val="both"/>
              <w:rPr>
                <w:rFonts w:asciiTheme="majorBidi" w:hAnsiTheme="majorBidi" w:cstheme="majorBidi"/>
                <w:lang w:val="az-Latn-AZ"/>
              </w:rPr>
            </w:pPr>
            <w:proofErr w:type="spellStart"/>
            <w:r w:rsidRPr="00AE7B39">
              <w:rPr>
                <w:rFonts w:asciiTheme="majorBidi" w:hAnsiTheme="majorBidi" w:cstheme="majorBidi"/>
              </w:rPr>
              <w:lastRenderedPageBreak/>
              <w:t>Əlifba</w:t>
            </w:r>
            <w:proofErr w:type="spellEnd"/>
            <w:r w:rsidRPr="00AE7B39">
              <w:rPr>
                <w:rFonts w:asciiTheme="majorBidi" w:hAnsiTheme="majorBidi" w:cstheme="majorBidi"/>
              </w:rPr>
              <w:t>: “sin”, “</w:t>
            </w:r>
            <w:proofErr w:type="spellStart"/>
            <w:r w:rsidRPr="00AE7B39">
              <w:rPr>
                <w:rFonts w:asciiTheme="majorBidi" w:hAnsiTheme="majorBidi" w:cstheme="majorBidi"/>
              </w:rPr>
              <w:t>şin</w:t>
            </w:r>
            <w:proofErr w:type="spellEnd"/>
            <w:r w:rsidRPr="00AE7B39">
              <w:rPr>
                <w:rFonts w:asciiTheme="majorBidi" w:hAnsiTheme="majorBidi" w:cstheme="majorBidi"/>
              </w:rPr>
              <w:t>”, “sad”, “</w:t>
            </w:r>
            <w:proofErr w:type="spellStart"/>
            <w:r w:rsidRPr="00AE7B39">
              <w:rPr>
                <w:rFonts w:asciiTheme="majorBidi" w:hAnsiTheme="majorBidi" w:cstheme="majorBidi"/>
              </w:rPr>
              <w:t>zad</w:t>
            </w:r>
            <w:proofErr w:type="spellEnd"/>
            <w:r w:rsidRPr="00AE7B39">
              <w:rPr>
                <w:rFonts w:asciiTheme="majorBidi" w:hAnsiTheme="majorBidi" w:cstheme="majorBidi"/>
              </w:rPr>
              <w:t>”, “ta”, “</w:t>
            </w:r>
            <w:proofErr w:type="spellStart"/>
            <w:r w:rsidRPr="00AE7B39">
              <w:rPr>
                <w:rFonts w:asciiTheme="majorBidi" w:hAnsiTheme="majorBidi" w:cstheme="majorBidi"/>
              </w:rPr>
              <w:t>za</w:t>
            </w:r>
            <w:proofErr w:type="spellEnd"/>
            <w:r w:rsidRPr="00AE7B39">
              <w:rPr>
                <w:rFonts w:asciiTheme="majorBidi" w:hAnsiTheme="majorBidi" w:cstheme="majorBidi"/>
              </w:rPr>
              <w:t>”.</w:t>
            </w:r>
          </w:p>
          <w:p w:rsidR="00AE7B39" w:rsidRPr="00AE7B39" w:rsidRDefault="00AE7B39" w:rsidP="00CA6B4E">
            <w:pPr>
              <w:jc w:val="both"/>
              <w:rPr>
                <w:rFonts w:asciiTheme="majorBidi" w:hAnsiTheme="majorBidi" w:cstheme="majorBidi"/>
                <w:lang w:val="az-Latn-AZ"/>
              </w:rPr>
            </w:pPr>
            <w:r w:rsidRPr="00AE7B39">
              <w:rPr>
                <w:rFonts w:asciiTheme="majorBidi" w:hAnsiTheme="majorBidi" w:cstheme="majorBidi"/>
                <w:lang w:val="az-Latn-AZ"/>
              </w:rPr>
              <w:lastRenderedPageBreak/>
              <w:t>Əlifba: “ayn”, “ğayn”, “fe”, “qaf” “kaf”, “gaf”.</w:t>
            </w:r>
          </w:p>
        </w:tc>
        <w:tc>
          <w:tcPr>
            <w:tcW w:w="2756" w:type="dxa"/>
            <w:tcBorders>
              <w:top w:val="single" w:sz="4" w:space="0" w:color="000000"/>
              <w:left w:val="single" w:sz="4" w:space="0" w:color="000000"/>
              <w:bottom w:val="single" w:sz="4" w:space="0" w:color="000000"/>
              <w:right w:val="single" w:sz="4" w:space="0" w:color="000000"/>
            </w:tcBorders>
            <w:hideMark/>
          </w:tcPr>
          <w:p w:rsidR="006C3764" w:rsidRPr="002362E3" w:rsidRDefault="006C3764" w:rsidP="00A363D7">
            <w:pPr>
              <w:spacing w:after="0" w:line="240" w:lineRule="auto"/>
              <w:rPr>
                <w:rFonts w:asciiTheme="majorBidi" w:eastAsia="Calibri" w:hAnsiTheme="majorBidi" w:cstheme="majorBidi"/>
                <w:sz w:val="24"/>
                <w:szCs w:val="24"/>
                <w:lang w:val="az-Latn-AZ"/>
              </w:rPr>
            </w:pPr>
            <w:r w:rsidRPr="002362E3">
              <w:rPr>
                <w:rFonts w:asciiTheme="majorBidi" w:hAnsiTheme="majorBidi" w:cstheme="majorBidi"/>
                <w:sz w:val="24"/>
                <w:szCs w:val="24"/>
                <w:lang w:val="az-Latn-AZ"/>
              </w:rPr>
              <w:lastRenderedPageBreak/>
              <w:t>T. Rüstəmova. Fars dili. 2005.s.57</w:t>
            </w:r>
          </w:p>
        </w:tc>
      </w:tr>
      <w:tr w:rsidR="006C3764"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04</w:t>
            </w:r>
            <w:r w:rsidR="006C3764" w:rsidRPr="0031745D">
              <w:rPr>
                <w:rFonts w:asciiTheme="majorBidi" w:eastAsia="Calibri" w:hAnsiTheme="majorBidi" w:cstheme="majorBidi"/>
                <w:b/>
                <w:lang w:val="az-Latn-AZ"/>
              </w:rPr>
              <w:t>.</w:t>
            </w:r>
            <w:r w:rsidR="006C3764">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06</w:t>
            </w:r>
            <w:r w:rsidR="006C3764" w:rsidRPr="0031745D">
              <w:rPr>
                <w:rFonts w:asciiTheme="majorBidi" w:eastAsia="Calibri" w:hAnsiTheme="majorBidi" w:cstheme="majorBidi"/>
                <w:b/>
                <w:lang w:val="az-Latn-AZ"/>
              </w:rPr>
              <w:t>.</w:t>
            </w:r>
            <w:r w:rsidR="006C3764">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CA6B4E" w:rsidRDefault="00CA6B4E" w:rsidP="007B48ED">
            <w:pPr>
              <w:spacing w:line="240" w:lineRule="auto"/>
              <w:rPr>
                <w:rFonts w:asciiTheme="majorBidi" w:eastAsia="Calibri" w:hAnsiTheme="majorBidi" w:cstheme="majorBidi"/>
                <w:lang w:val="az-Latn-AZ"/>
              </w:rPr>
            </w:pPr>
            <w:r w:rsidRPr="00AE7B39">
              <w:rPr>
                <w:rFonts w:asciiTheme="majorBidi" w:hAnsiTheme="majorBidi" w:cstheme="majorBidi"/>
                <w:lang w:val="az-Latn-AZ"/>
              </w:rPr>
              <w:t>Əlifba:  “sağır nun”, “ləm”, “mim”, “ha”, “vav”.</w:t>
            </w:r>
          </w:p>
          <w:p w:rsidR="007B48ED" w:rsidRPr="007B48ED" w:rsidRDefault="007B48ED" w:rsidP="00CA6B4E">
            <w:pPr>
              <w:spacing w:line="240" w:lineRule="auto"/>
              <w:rPr>
                <w:rFonts w:asciiTheme="majorBidi" w:eastAsia="Calibri" w:hAnsiTheme="majorBidi" w:cstheme="majorBidi"/>
                <w:lang w:val="az-Latn-AZ"/>
              </w:rPr>
            </w:pPr>
            <w:r w:rsidRPr="007B48ED">
              <w:rPr>
                <w:rFonts w:asciiTheme="majorBidi" w:eastAsia="Calibri" w:hAnsiTheme="majorBidi" w:cstheme="majorBidi"/>
                <w:lang w:val="az-Latn-AZ"/>
              </w:rPr>
              <w:t>Qısa sözlərin oxunuşu</w:t>
            </w:r>
          </w:p>
        </w:tc>
        <w:tc>
          <w:tcPr>
            <w:tcW w:w="2756" w:type="dxa"/>
            <w:tcBorders>
              <w:top w:val="single" w:sz="4" w:space="0" w:color="000000"/>
              <w:left w:val="single" w:sz="4" w:space="0" w:color="000000"/>
              <w:bottom w:val="single" w:sz="4" w:space="0" w:color="000000"/>
              <w:right w:val="single" w:sz="4" w:space="0" w:color="000000"/>
            </w:tcBorders>
          </w:tcPr>
          <w:p w:rsidR="006C3764" w:rsidRPr="002362E3" w:rsidRDefault="00D94995" w:rsidP="00A363D7">
            <w:pPr>
              <w:spacing w:after="0" w:line="240" w:lineRule="auto"/>
              <w:rPr>
                <w:rFonts w:asciiTheme="majorBidi" w:hAnsiTheme="majorBidi" w:cstheme="majorBidi"/>
                <w:sz w:val="24"/>
                <w:szCs w:val="24"/>
                <w:lang w:val="az-Latn-AZ"/>
              </w:rPr>
            </w:pPr>
            <w:r w:rsidRPr="00D94995">
              <w:rPr>
                <w:rFonts w:asciiTheme="majorBidi" w:hAnsiTheme="majorBidi" w:cstheme="majorBidi"/>
                <w:sz w:val="24"/>
                <w:szCs w:val="24"/>
                <w:lang w:val="az-Latn-AZ"/>
              </w:rPr>
              <w:t>Osmanlı Türkcesine Giriş. S. 102-106</w:t>
            </w:r>
          </w:p>
        </w:tc>
      </w:tr>
      <w:tr w:rsidR="006C3764" w:rsidRPr="00E33D95"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6C3764"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w:t>
            </w:r>
            <w:r w:rsidR="00CA6B4E">
              <w:rPr>
                <w:rFonts w:asciiTheme="majorBidi" w:eastAsia="Calibri" w:hAnsiTheme="majorBidi" w:cstheme="majorBidi"/>
                <w:b/>
                <w:lang w:val="az-Latn-AZ"/>
              </w:rPr>
              <w:t>1</w:t>
            </w:r>
            <w:r w:rsidRPr="0031745D">
              <w:rPr>
                <w:rFonts w:asciiTheme="majorBidi" w:eastAsia="Calibri" w:hAnsiTheme="majorBidi" w:cstheme="majorBidi"/>
                <w:b/>
                <w:lang w:val="az-Latn-AZ"/>
              </w:rPr>
              <w:t>.</w:t>
            </w:r>
            <w:r>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13</w:t>
            </w:r>
            <w:r w:rsidR="006C3764" w:rsidRPr="0031745D">
              <w:rPr>
                <w:rFonts w:asciiTheme="majorBidi" w:eastAsia="Calibri" w:hAnsiTheme="majorBidi" w:cstheme="majorBidi"/>
                <w:b/>
                <w:lang w:val="az-Latn-AZ"/>
              </w:rPr>
              <w:t>.</w:t>
            </w:r>
            <w:r w:rsidR="006C3764">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7B48ED" w:rsidRPr="00505B3F" w:rsidRDefault="007B48ED" w:rsidP="007B48ED">
            <w:pPr>
              <w:jc w:val="both"/>
              <w:rPr>
                <w:rFonts w:asciiTheme="majorBidi" w:hAnsiTheme="majorBidi" w:cstheme="majorBidi"/>
                <w:sz w:val="24"/>
                <w:szCs w:val="24"/>
                <w:lang w:val="az-Latn-AZ"/>
              </w:rPr>
            </w:pPr>
            <w:r w:rsidRPr="00505B3F">
              <w:rPr>
                <w:rFonts w:asciiTheme="majorBidi" w:hAnsiTheme="majorBidi" w:cstheme="majorBidi"/>
                <w:sz w:val="24"/>
                <w:szCs w:val="24"/>
                <w:lang w:val="az-Latn-AZ"/>
              </w:rPr>
              <w:t>Hərəkələr (fəthə, kəsrə, zəmmə), sait səslər və “</w:t>
            </w:r>
            <w:r w:rsidRPr="00505B3F">
              <w:rPr>
                <w:rFonts w:asciiTheme="majorBidi" w:hAnsiTheme="majorBidi" w:cstheme="majorBidi"/>
                <w:sz w:val="24"/>
                <w:szCs w:val="24"/>
                <w:rtl/>
                <w:lang w:val="az-Latn-AZ" w:bidi="fa-IR"/>
              </w:rPr>
              <w:t>ا- ع</w:t>
            </w:r>
            <w:r w:rsidRPr="00505B3F">
              <w:rPr>
                <w:rFonts w:asciiTheme="majorBidi" w:hAnsiTheme="majorBidi" w:cstheme="majorBidi"/>
                <w:sz w:val="24"/>
                <w:szCs w:val="24"/>
                <w:lang w:val="az-Latn-AZ"/>
              </w:rPr>
              <w:t>” həflərinin sait əvəzinə işlənməsi</w:t>
            </w:r>
          </w:p>
          <w:p w:rsidR="006C3764" w:rsidRDefault="007B48ED" w:rsidP="007B48ED">
            <w:pPr>
              <w:spacing w:line="240" w:lineRule="auto"/>
              <w:rPr>
                <w:rFonts w:asciiTheme="majorBidi" w:eastAsia="Calibri" w:hAnsiTheme="majorBidi" w:cstheme="majorBidi"/>
                <w:b/>
                <w:bCs/>
                <w:lang w:val="az-Latn-AZ"/>
              </w:rPr>
            </w:pPr>
            <w:r w:rsidRPr="00505B3F">
              <w:rPr>
                <w:rFonts w:asciiTheme="majorBidi" w:hAnsiTheme="majorBidi" w:cstheme="majorBidi"/>
                <w:sz w:val="24"/>
                <w:szCs w:val="24"/>
                <w:lang w:val="az-Latn-AZ"/>
              </w:rPr>
              <w:t>Söz birləşmələrinin oxunuşu və yazılışı</w:t>
            </w:r>
          </w:p>
        </w:tc>
        <w:tc>
          <w:tcPr>
            <w:tcW w:w="2756" w:type="dxa"/>
            <w:tcBorders>
              <w:top w:val="single" w:sz="4" w:space="0" w:color="000000"/>
              <w:left w:val="single" w:sz="4" w:space="0" w:color="000000"/>
              <w:bottom w:val="single" w:sz="4" w:space="0" w:color="000000"/>
              <w:right w:val="single" w:sz="4" w:space="0" w:color="000000"/>
            </w:tcBorders>
            <w:hideMark/>
          </w:tcPr>
          <w:p w:rsidR="007B48ED" w:rsidRPr="002362E3" w:rsidRDefault="007B48ED" w:rsidP="007B48ED">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102-106</w:t>
            </w:r>
          </w:p>
          <w:p w:rsidR="006C3764" w:rsidRPr="00AE7B39" w:rsidRDefault="007B48ED" w:rsidP="007B48ED">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Azərbaycan ədəbiyyatı tarixi.</w:t>
            </w:r>
          </w:p>
        </w:tc>
      </w:tr>
      <w:tr w:rsidR="006C3764" w:rsidTr="00A363D7">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18</w:t>
            </w:r>
            <w:r w:rsidR="006C3764" w:rsidRPr="0031745D">
              <w:rPr>
                <w:rFonts w:asciiTheme="majorBidi" w:eastAsia="Calibri" w:hAnsiTheme="majorBidi" w:cstheme="majorBidi"/>
                <w:b/>
                <w:lang w:val="az-Latn-AZ"/>
              </w:rPr>
              <w:t>.</w:t>
            </w:r>
            <w:r w:rsidR="006C3764">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w:t>
            </w:r>
            <w:r w:rsidR="00CA6B4E">
              <w:rPr>
                <w:rFonts w:asciiTheme="majorBidi" w:eastAsia="Calibri" w:hAnsiTheme="majorBidi" w:cstheme="majorBidi"/>
                <w:b/>
                <w:lang w:val="az-Latn-AZ"/>
              </w:rPr>
              <w:t>0</w:t>
            </w:r>
            <w:r w:rsidRPr="0031745D">
              <w:rPr>
                <w:rFonts w:asciiTheme="majorBidi" w:eastAsia="Calibri" w:hAnsiTheme="majorBidi" w:cstheme="majorBidi"/>
                <w:b/>
                <w:lang w:val="az-Latn-AZ"/>
              </w:rPr>
              <w:t>.</w:t>
            </w:r>
            <w:r>
              <w:rPr>
                <w:rFonts w:asciiTheme="majorBidi" w:eastAsia="Calibri" w:hAnsiTheme="majorBidi" w:cstheme="majorBidi"/>
                <w:b/>
                <w:lang w:val="az-Latn-AZ"/>
              </w:rPr>
              <w:t>10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hideMark/>
          </w:tcPr>
          <w:p w:rsidR="007B48ED" w:rsidRPr="00FC7053" w:rsidRDefault="006C3764" w:rsidP="007B48ED">
            <w:pPr>
              <w:jc w:val="both"/>
              <w:rPr>
                <w:rFonts w:asciiTheme="majorBidi" w:hAnsiTheme="majorBidi" w:cstheme="majorBidi"/>
                <w:sz w:val="24"/>
                <w:szCs w:val="24"/>
                <w:lang w:val="az-Latn-AZ"/>
              </w:rPr>
            </w:pPr>
            <w:r>
              <w:rPr>
                <w:rFonts w:asciiTheme="majorBidi" w:hAnsiTheme="majorBidi" w:cstheme="majorBidi"/>
                <w:b/>
                <w:bCs/>
                <w:lang w:val="az-Latn-AZ"/>
              </w:rPr>
              <w:t xml:space="preserve"> </w:t>
            </w:r>
            <w:r w:rsidR="007B48ED" w:rsidRPr="00FC7053">
              <w:rPr>
                <w:rFonts w:asciiTheme="majorBidi" w:hAnsiTheme="majorBidi" w:cstheme="majorBidi"/>
                <w:sz w:val="24"/>
                <w:szCs w:val="24"/>
                <w:lang w:val="az-Latn-AZ"/>
              </w:rPr>
              <w:t>Əlavə işarələr. (Həmzə, tənvin, sükun)</w:t>
            </w:r>
          </w:p>
          <w:p w:rsidR="006C3764" w:rsidRPr="00CF2D9E" w:rsidRDefault="007B48ED" w:rsidP="00CA6B4E">
            <w:pPr>
              <w:jc w:val="both"/>
              <w:rPr>
                <w:rFonts w:asciiTheme="majorBidi" w:eastAsia="Calibri" w:hAnsiTheme="majorBidi" w:cstheme="majorBidi"/>
                <w:b/>
                <w:bCs/>
                <w:lang w:val="az-Latn-AZ" w:bidi="fa-IR"/>
              </w:rPr>
            </w:pPr>
            <w:r w:rsidRPr="00FC7053">
              <w:rPr>
                <w:rFonts w:asciiTheme="majorBidi" w:hAnsiTheme="majorBidi" w:cstheme="majorBidi"/>
                <w:sz w:val="24"/>
                <w:szCs w:val="24"/>
                <w:lang w:val="az-Latn-AZ"/>
              </w:rPr>
              <w:t>Cümlələrin oxunuşu və yazılması</w:t>
            </w:r>
          </w:p>
        </w:tc>
        <w:tc>
          <w:tcPr>
            <w:tcW w:w="2756" w:type="dxa"/>
            <w:tcBorders>
              <w:top w:val="single" w:sz="4" w:space="0" w:color="000000"/>
              <w:left w:val="single" w:sz="4" w:space="0" w:color="000000"/>
              <w:bottom w:val="single" w:sz="4" w:space="0" w:color="000000"/>
              <w:right w:val="single" w:sz="4" w:space="0" w:color="000000"/>
            </w:tcBorders>
            <w:hideMark/>
          </w:tcPr>
          <w:p w:rsidR="007B48ED" w:rsidRPr="002362E3" w:rsidRDefault="006C3764" w:rsidP="007B48ED">
            <w:pPr>
              <w:spacing w:after="0" w:line="240" w:lineRule="auto"/>
              <w:rPr>
                <w:rFonts w:asciiTheme="majorBidi" w:hAnsiTheme="majorBidi" w:cstheme="majorBidi"/>
                <w:sz w:val="24"/>
                <w:szCs w:val="24"/>
                <w:lang w:val="az-Latn-AZ"/>
              </w:rPr>
            </w:pPr>
            <w:r w:rsidRPr="002362E3">
              <w:rPr>
                <w:rFonts w:asciiTheme="majorBidi" w:eastAsia="Calibri" w:hAnsiTheme="majorBidi" w:cstheme="majorBidi"/>
                <w:sz w:val="24"/>
                <w:szCs w:val="24"/>
                <w:lang w:val="az-Latn-AZ"/>
              </w:rPr>
              <w:t xml:space="preserve"> </w:t>
            </w:r>
            <w:r w:rsidR="007B48ED" w:rsidRPr="002362E3">
              <w:rPr>
                <w:rFonts w:asciiTheme="majorBidi" w:hAnsiTheme="majorBidi" w:cstheme="majorBidi"/>
                <w:sz w:val="24"/>
                <w:szCs w:val="24"/>
                <w:lang w:val="az-Latn-AZ"/>
              </w:rPr>
              <w:t>T. Rüstəmova. Fars dili. 2005.s.</w:t>
            </w:r>
            <w:r w:rsidR="00F03707">
              <w:rPr>
                <w:rFonts w:asciiTheme="majorBidi" w:hAnsiTheme="majorBidi" w:cstheme="majorBidi"/>
                <w:sz w:val="24"/>
                <w:szCs w:val="24"/>
                <w:lang w:val="az-Latn-AZ"/>
              </w:rPr>
              <w:t>54</w:t>
            </w:r>
          </w:p>
          <w:p w:rsidR="006C3764" w:rsidRPr="002362E3" w:rsidRDefault="007B48ED" w:rsidP="007B48ED">
            <w:pPr>
              <w:spacing w:after="0" w:line="240" w:lineRule="auto"/>
              <w:rPr>
                <w:rFonts w:asciiTheme="majorBidi" w:eastAsia="Calibri" w:hAnsiTheme="majorBidi" w:cstheme="majorBidi"/>
                <w:sz w:val="24"/>
                <w:szCs w:val="24"/>
                <w:lang w:val="az-Latn-AZ"/>
              </w:rPr>
            </w:pPr>
            <w:r w:rsidRPr="002362E3">
              <w:rPr>
                <w:rFonts w:asciiTheme="majorBidi" w:hAnsiTheme="majorBidi" w:cstheme="majorBidi"/>
                <w:sz w:val="24"/>
                <w:szCs w:val="24"/>
                <w:lang w:val="az-Latn-AZ"/>
              </w:rPr>
              <w:t>Osmanlı Türkcesine Giriş. S. 130 -127</w:t>
            </w:r>
          </w:p>
        </w:tc>
      </w:tr>
      <w:tr w:rsidR="006C3764" w:rsidTr="00AE7B39">
        <w:tc>
          <w:tcPr>
            <w:tcW w:w="810" w:type="dxa"/>
            <w:tcBorders>
              <w:top w:val="single" w:sz="4" w:space="0" w:color="000000"/>
              <w:left w:val="single" w:sz="4" w:space="0" w:color="000000"/>
              <w:bottom w:val="single" w:sz="4" w:space="0" w:color="000000"/>
              <w:right w:val="single" w:sz="4" w:space="0" w:color="000000"/>
            </w:tcBorders>
          </w:tcPr>
          <w:p w:rsidR="006C3764" w:rsidRDefault="006C3764" w:rsidP="00A363D7">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25</w:t>
            </w:r>
            <w:r w:rsidR="006C3764" w:rsidRPr="00FB07BF">
              <w:rPr>
                <w:rFonts w:asciiTheme="majorBidi" w:eastAsia="Calibri" w:hAnsiTheme="majorBidi" w:cstheme="majorBidi"/>
                <w:b/>
                <w:lang w:val="az-Latn-AZ"/>
              </w:rPr>
              <w:t>.</w:t>
            </w:r>
            <w:r w:rsidR="006C3764">
              <w:rPr>
                <w:rFonts w:asciiTheme="majorBidi" w:eastAsia="Calibri" w:hAnsiTheme="majorBidi" w:cstheme="majorBidi"/>
                <w:b/>
                <w:lang w:val="az-Latn-AZ"/>
              </w:rPr>
              <w:t>1</w:t>
            </w:r>
            <w:r>
              <w:rPr>
                <w:rFonts w:asciiTheme="majorBidi" w:eastAsia="Calibri" w:hAnsiTheme="majorBidi" w:cstheme="majorBidi"/>
                <w:b/>
                <w:lang w:val="az-Latn-AZ"/>
              </w:rPr>
              <w:t>0</w:t>
            </w:r>
            <w:r w:rsidR="00AE7B39">
              <w:rPr>
                <w:rFonts w:asciiTheme="majorBidi" w:eastAsia="Calibri" w:hAnsiTheme="majorBidi" w:cstheme="majorBidi"/>
                <w:b/>
                <w:lang w:val="az-Latn-AZ"/>
              </w:rPr>
              <w:t>.17</w:t>
            </w:r>
          </w:p>
          <w:p w:rsidR="006C3764" w:rsidRDefault="006C3764" w:rsidP="00A363D7">
            <w:pPr>
              <w:spacing w:after="0" w:line="240" w:lineRule="auto"/>
              <w:rPr>
                <w:rFonts w:asciiTheme="majorBidi" w:eastAsia="Calibri" w:hAnsiTheme="majorBidi" w:cstheme="majorBidi"/>
                <w:b/>
                <w:lang w:val="az-Latn-AZ"/>
              </w:rPr>
            </w:pPr>
          </w:p>
          <w:p w:rsidR="006C3764" w:rsidRDefault="00CA6B4E" w:rsidP="00A363D7">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27</w:t>
            </w:r>
            <w:r w:rsidR="006C3764" w:rsidRPr="00FB07BF">
              <w:rPr>
                <w:rFonts w:asciiTheme="majorBidi" w:eastAsia="Calibri" w:hAnsiTheme="majorBidi" w:cstheme="majorBidi"/>
                <w:b/>
                <w:lang w:val="az-Latn-AZ"/>
              </w:rPr>
              <w:t>.</w:t>
            </w:r>
            <w:r>
              <w:rPr>
                <w:rFonts w:asciiTheme="majorBidi" w:eastAsia="Calibri" w:hAnsiTheme="majorBidi" w:cstheme="majorBidi"/>
                <w:b/>
                <w:lang w:val="az-Latn-AZ"/>
              </w:rPr>
              <w:t>10</w:t>
            </w:r>
            <w:r w:rsidR="00AE7B39">
              <w:rPr>
                <w:rFonts w:asciiTheme="majorBidi" w:eastAsia="Calibri" w:hAnsiTheme="majorBidi" w:cstheme="majorBidi"/>
                <w:b/>
                <w:lang w:val="az-Latn-AZ"/>
              </w:rPr>
              <w:t>.17</w:t>
            </w:r>
          </w:p>
        </w:tc>
        <w:tc>
          <w:tcPr>
            <w:tcW w:w="5038" w:type="dxa"/>
            <w:tcBorders>
              <w:top w:val="single" w:sz="4" w:space="0" w:color="000000"/>
              <w:left w:val="single" w:sz="4" w:space="0" w:color="000000"/>
              <w:bottom w:val="single" w:sz="4" w:space="0" w:color="000000"/>
              <w:right w:val="single" w:sz="4" w:space="0" w:color="000000"/>
            </w:tcBorders>
          </w:tcPr>
          <w:p w:rsidR="007B48ED" w:rsidRPr="00FC7053" w:rsidRDefault="007B48ED" w:rsidP="007B48ED">
            <w:pPr>
              <w:jc w:val="both"/>
              <w:rPr>
                <w:rFonts w:asciiTheme="majorBidi" w:hAnsiTheme="majorBidi" w:cstheme="majorBidi"/>
                <w:sz w:val="24"/>
                <w:szCs w:val="24"/>
                <w:lang w:val="az-Latn-AZ"/>
              </w:rPr>
            </w:pPr>
            <w:r w:rsidRPr="00FC7053">
              <w:rPr>
                <w:rFonts w:asciiTheme="majorBidi" w:hAnsiTheme="majorBidi" w:cstheme="majorBidi"/>
                <w:sz w:val="24"/>
                <w:szCs w:val="24"/>
                <w:lang w:val="az-Latn-AZ"/>
              </w:rPr>
              <w:t>Şəmsi və qəməri hərfləri</w:t>
            </w:r>
          </w:p>
          <w:p w:rsidR="006C3764" w:rsidRDefault="007B48ED" w:rsidP="007B48ED">
            <w:pPr>
              <w:spacing w:line="240" w:lineRule="auto"/>
              <w:rPr>
                <w:rFonts w:asciiTheme="majorBidi" w:hAnsiTheme="majorBidi" w:cstheme="majorBidi"/>
                <w:b/>
                <w:bCs/>
                <w:lang w:val="az-Latn-AZ"/>
              </w:rPr>
            </w:pPr>
            <w:r w:rsidRPr="00FC7053">
              <w:rPr>
                <w:rFonts w:asciiTheme="majorBidi" w:hAnsiTheme="majorBidi" w:cstheme="majorBidi"/>
                <w:sz w:val="24"/>
                <w:szCs w:val="24"/>
                <w:lang w:val="az-Latn-AZ"/>
              </w:rPr>
              <w:t>Əməli yazılar</w:t>
            </w:r>
          </w:p>
        </w:tc>
        <w:tc>
          <w:tcPr>
            <w:tcW w:w="2756" w:type="dxa"/>
            <w:tcBorders>
              <w:top w:val="single" w:sz="4" w:space="0" w:color="000000"/>
              <w:left w:val="single" w:sz="4" w:space="0" w:color="000000"/>
              <w:bottom w:val="single" w:sz="4" w:space="0" w:color="000000"/>
              <w:right w:val="single" w:sz="4" w:space="0" w:color="000000"/>
            </w:tcBorders>
          </w:tcPr>
          <w:p w:rsidR="006C3764" w:rsidRPr="002362E3" w:rsidRDefault="00055BC1" w:rsidP="00A363D7">
            <w:pPr>
              <w:spacing w:after="0" w:line="240" w:lineRule="auto"/>
              <w:rPr>
                <w:rFonts w:asciiTheme="majorBidi" w:eastAsia="Calibri" w:hAnsiTheme="majorBidi" w:cstheme="majorBidi"/>
                <w:sz w:val="24"/>
                <w:szCs w:val="24"/>
                <w:lang w:val="az-Latn-AZ"/>
              </w:rPr>
            </w:pPr>
            <w:r w:rsidRPr="00055BC1">
              <w:rPr>
                <w:rFonts w:asciiTheme="majorBidi" w:eastAsia="Calibri" w:hAnsiTheme="majorBidi" w:cstheme="majorBidi"/>
                <w:sz w:val="24"/>
                <w:szCs w:val="24"/>
                <w:lang w:val="az-Latn-AZ"/>
              </w:rPr>
              <w:t>T. Rüstəmova. Fars dili. 2005.s.</w:t>
            </w:r>
            <w:r>
              <w:rPr>
                <w:rFonts w:asciiTheme="majorBidi" w:eastAsia="Calibri" w:hAnsiTheme="majorBidi" w:cstheme="majorBidi"/>
                <w:sz w:val="24"/>
                <w:szCs w:val="24"/>
                <w:lang w:val="az-Latn-AZ"/>
              </w:rPr>
              <w:t>186</w:t>
            </w:r>
          </w:p>
        </w:tc>
      </w:tr>
      <w:tr w:rsidR="00AE7B39" w:rsidRPr="00E33D95" w:rsidTr="00AE7B39">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AE7B39"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w:t>
            </w:r>
            <w:r w:rsidR="00CA6B4E">
              <w:rPr>
                <w:rFonts w:asciiTheme="majorBidi" w:eastAsia="Calibri" w:hAnsiTheme="majorBidi" w:cstheme="majorBidi"/>
                <w:b/>
                <w:lang w:val="az-Latn-AZ"/>
              </w:rPr>
              <w:t>1</w:t>
            </w:r>
            <w:r w:rsidRPr="00FB07BF">
              <w:rPr>
                <w:rFonts w:asciiTheme="majorBidi" w:eastAsia="Calibri" w:hAnsiTheme="majorBidi" w:cstheme="majorBidi"/>
                <w:b/>
                <w:lang w:val="az-Latn-AZ"/>
              </w:rPr>
              <w:t>.</w:t>
            </w:r>
            <w:r>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03</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tcPr>
          <w:p w:rsidR="00AE7B39" w:rsidRPr="00FC7053" w:rsidRDefault="00AE7B39" w:rsidP="00AE7B39">
            <w:pPr>
              <w:jc w:val="both"/>
              <w:rPr>
                <w:rFonts w:asciiTheme="majorBidi" w:hAnsiTheme="majorBidi" w:cstheme="majorBidi"/>
                <w:sz w:val="24"/>
                <w:szCs w:val="24"/>
                <w:lang w:val="az-Latn-AZ"/>
              </w:rPr>
            </w:pPr>
            <w:r w:rsidRPr="00FC7053">
              <w:rPr>
                <w:rFonts w:asciiTheme="majorBidi" w:hAnsiTheme="majorBidi" w:cstheme="majorBidi"/>
                <w:sz w:val="24"/>
                <w:szCs w:val="24"/>
                <w:lang w:val="az-Latn-AZ"/>
              </w:rPr>
              <w:t>Fonetik izahat</w:t>
            </w:r>
          </w:p>
          <w:p w:rsidR="00AE7B39" w:rsidRDefault="00AE7B39" w:rsidP="00AE7B39">
            <w:pPr>
              <w:spacing w:line="240" w:lineRule="auto"/>
              <w:rPr>
                <w:rFonts w:asciiTheme="majorBidi" w:hAnsiTheme="majorBidi" w:cstheme="majorBidi"/>
                <w:b/>
                <w:bCs/>
                <w:lang w:val="az-Latn-AZ"/>
              </w:rPr>
            </w:pPr>
            <w:r w:rsidRPr="00FC7053">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177-178</w:t>
            </w:r>
          </w:p>
          <w:p w:rsidR="00AE7B39" w:rsidRPr="002362E3" w:rsidRDefault="00AE7B39" w:rsidP="00AE7B39">
            <w:pPr>
              <w:spacing w:after="0" w:line="240" w:lineRule="auto"/>
              <w:rPr>
                <w:rFonts w:asciiTheme="majorBidi" w:eastAsia="Calibri" w:hAnsiTheme="majorBidi" w:cstheme="majorBidi"/>
                <w:sz w:val="24"/>
                <w:szCs w:val="24"/>
                <w:lang w:val="az-Latn-AZ"/>
              </w:rPr>
            </w:pPr>
            <w:r w:rsidRPr="002362E3">
              <w:rPr>
                <w:rFonts w:asciiTheme="majorBidi" w:eastAsia="Calibri" w:hAnsiTheme="majorBidi" w:cstheme="majorBidi"/>
                <w:sz w:val="24"/>
                <w:szCs w:val="24"/>
                <w:lang w:val="az-Latn-AZ"/>
              </w:rPr>
              <w:t>Azərbaycan ədəbiyyatı tarixi.</w:t>
            </w:r>
          </w:p>
        </w:tc>
      </w:tr>
      <w:tr w:rsidR="00AE7B39" w:rsidTr="00AE7B39">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08</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p w:rsidR="00AE7B39" w:rsidRDefault="00AE7B39"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w:t>
            </w:r>
            <w:r w:rsidR="00CA6B4E">
              <w:rPr>
                <w:rFonts w:asciiTheme="majorBidi" w:eastAsia="Calibri" w:hAnsiTheme="majorBidi" w:cstheme="majorBidi"/>
                <w:b/>
                <w:lang w:val="az-Latn-AZ"/>
              </w:rPr>
              <w:t>0</w:t>
            </w:r>
            <w:r w:rsidRPr="00FB07BF">
              <w:rPr>
                <w:rFonts w:asciiTheme="majorBidi" w:eastAsia="Calibri" w:hAnsiTheme="majorBidi" w:cstheme="majorBidi"/>
                <w:b/>
                <w:lang w:val="az-Latn-AZ"/>
              </w:rPr>
              <w:t>.</w:t>
            </w:r>
            <w:r>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tcPr>
          <w:p w:rsidR="00AE7B39" w:rsidRDefault="00AE7B39" w:rsidP="00AE7B39">
            <w:pPr>
              <w:spacing w:line="240" w:lineRule="auto"/>
              <w:rPr>
                <w:rFonts w:asciiTheme="majorBidi" w:hAnsiTheme="majorBidi" w:cstheme="majorBidi"/>
                <w:b/>
                <w:bCs/>
                <w:lang w:val="az-Latn-AZ"/>
              </w:rPr>
            </w:pPr>
            <w:r w:rsidRPr="00AD4196">
              <w:rPr>
                <w:rFonts w:asciiTheme="majorBidi" w:hAnsiTheme="majorBidi" w:cstheme="majorBidi"/>
                <w:sz w:val="24"/>
                <w:szCs w:val="24"/>
                <w:lang w:val="az-Latn-AZ"/>
              </w:rPr>
              <w:t>Rəqəmlə</w:t>
            </w:r>
            <w:r>
              <w:rPr>
                <w:rFonts w:asciiTheme="majorBidi" w:hAnsiTheme="majorBidi" w:cstheme="majorBidi"/>
                <w:sz w:val="24"/>
                <w:szCs w:val="24"/>
                <w:lang w:val="az-Latn-AZ"/>
              </w:rPr>
              <w:t>r</w:t>
            </w:r>
          </w:p>
          <w:p w:rsidR="00AE7B39" w:rsidRDefault="00AE7B39" w:rsidP="00AE7B39">
            <w:pPr>
              <w:spacing w:line="240" w:lineRule="auto"/>
              <w:rPr>
                <w:rFonts w:asciiTheme="majorBidi" w:hAnsiTheme="majorBidi" w:cstheme="majorBidi"/>
                <w:b/>
                <w:bCs/>
                <w:lang w:val="az-Latn-AZ"/>
              </w:rPr>
            </w:pPr>
            <w:r>
              <w:rPr>
                <w:rFonts w:asciiTheme="majorBidi" w:hAnsiTheme="majorBidi" w:cstheme="majorBidi"/>
                <w:b/>
                <w:bCs/>
                <w:lang w:val="az-Latn-AZ"/>
              </w:rPr>
              <w:t>Aralıq imtahanı</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T. Rüstəmova. Fars dili. 2005.s.112</w:t>
            </w:r>
          </w:p>
          <w:p w:rsidR="00AE7B39" w:rsidRPr="002362E3" w:rsidRDefault="00AE7B39" w:rsidP="00AE7B39">
            <w:pPr>
              <w:spacing w:after="0" w:line="240" w:lineRule="auto"/>
              <w:rPr>
                <w:rFonts w:asciiTheme="majorBidi" w:eastAsia="Calibri" w:hAnsiTheme="majorBidi" w:cstheme="majorBidi"/>
                <w:sz w:val="24"/>
                <w:szCs w:val="24"/>
                <w:lang w:val="az-Latn-AZ"/>
              </w:rPr>
            </w:pPr>
            <w:r w:rsidRPr="002362E3">
              <w:rPr>
                <w:rFonts w:asciiTheme="majorBidi" w:eastAsia="Calibri" w:hAnsiTheme="majorBidi" w:cstheme="majorBidi"/>
                <w:sz w:val="24"/>
                <w:szCs w:val="24"/>
                <w:lang w:val="az-Latn-AZ"/>
              </w:rPr>
              <w:t xml:space="preserve"> </w:t>
            </w:r>
          </w:p>
        </w:tc>
      </w:tr>
      <w:tr w:rsidR="00AE7B39" w:rsidTr="00AE7B39">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15</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17</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000000"/>
              <w:right w:val="single" w:sz="4" w:space="0" w:color="000000"/>
            </w:tcBorders>
          </w:tcPr>
          <w:p w:rsidR="00AE7B39" w:rsidRPr="00FC7053" w:rsidRDefault="00AE7B39" w:rsidP="00AE7B39">
            <w:pPr>
              <w:jc w:val="both"/>
              <w:rPr>
                <w:rFonts w:asciiTheme="majorBidi" w:hAnsiTheme="majorBidi" w:cstheme="majorBidi"/>
                <w:sz w:val="24"/>
                <w:szCs w:val="24"/>
                <w:lang w:val="az-Latn-AZ"/>
              </w:rPr>
            </w:pPr>
            <w:r w:rsidRPr="00FC7053">
              <w:rPr>
                <w:rFonts w:asciiTheme="majorBidi" w:hAnsiTheme="majorBidi" w:cstheme="majorBidi"/>
                <w:sz w:val="24"/>
                <w:szCs w:val="24"/>
                <w:lang w:val="az-Latn-AZ"/>
              </w:rPr>
              <w:t xml:space="preserve">Türkcə, ərəbcə və farscaya məxsus hərflər  </w:t>
            </w:r>
          </w:p>
          <w:p w:rsidR="00AE7B39" w:rsidRDefault="00AE7B39" w:rsidP="00AE7B39">
            <w:pPr>
              <w:spacing w:line="240" w:lineRule="auto"/>
              <w:rPr>
                <w:rFonts w:asciiTheme="majorBidi" w:eastAsia="Calibri" w:hAnsiTheme="majorBidi" w:cstheme="majorBidi"/>
                <w:b/>
                <w:bCs/>
                <w:lang w:val="az-Latn-AZ"/>
              </w:rPr>
            </w:pPr>
            <w:r w:rsidRPr="00FC7053">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179-180</w:t>
            </w:r>
          </w:p>
          <w:p w:rsidR="00AE7B39" w:rsidRPr="002362E3" w:rsidRDefault="00AE7B39" w:rsidP="00AE7B39">
            <w:pPr>
              <w:spacing w:after="0" w:line="240" w:lineRule="auto"/>
              <w:rPr>
                <w:rFonts w:asciiTheme="majorBidi" w:eastAsia="Calibri" w:hAnsiTheme="majorBidi" w:cstheme="majorBidi"/>
                <w:sz w:val="24"/>
                <w:szCs w:val="24"/>
                <w:lang w:val="az-Latn-AZ"/>
              </w:rPr>
            </w:pPr>
          </w:p>
        </w:tc>
      </w:tr>
      <w:tr w:rsidR="00AE7B39" w:rsidTr="00AE7B39">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AE7B39"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w:t>
            </w:r>
            <w:r w:rsidR="00CA6B4E">
              <w:rPr>
                <w:rFonts w:asciiTheme="majorBidi" w:eastAsia="Calibri" w:hAnsiTheme="majorBidi" w:cstheme="majorBidi"/>
                <w:b/>
                <w:lang w:val="az-Latn-AZ"/>
              </w:rPr>
              <w:t>2</w:t>
            </w:r>
            <w:r w:rsidRPr="00FB07BF">
              <w:rPr>
                <w:rFonts w:asciiTheme="majorBidi" w:eastAsia="Calibri" w:hAnsiTheme="majorBidi" w:cstheme="majorBidi"/>
                <w:b/>
                <w:lang w:val="az-Latn-AZ"/>
              </w:rPr>
              <w:t>.</w:t>
            </w:r>
            <w:r>
              <w:rPr>
                <w:rFonts w:asciiTheme="majorBidi" w:eastAsia="Calibri" w:hAnsiTheme="majorBidi" w:cstheme="majorBidi"/>
                <w:b/>
                <w:lang w:val="az-Latn-AZ"/>
              </w:rPr>
              <w:t>11.17</w:t>
            </w:r>
          </w:p>
          <w:p w:rsidR="00AE7B39" w:rsidRDefault="00AE7B39" w:rsidP="00AE7B39">
            <w:pPr>
              <w:spacing w:after="0" w:line="240" w:lineRule="auto"/>
              <w:rPr>
                <w:rFonts w:asciiTheme="majorBidi" w:eastAsia="Calibri" w:hAnsiTheme="majorBidi" w:cstheme="majorBidi"/>
                <w:b/>
                <w:lang w:val="az-Latn-AZ"/>
              </w:rPr>
            </w:pPr>
          </w:p>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24</w:t>
            </w:r>
            <w:r w:rsidR="00AE7B39" w:rsidRPr="00FB07BF">
              <w:rPr>
                <w:rFonts w:asciiTheme="majorBidi" w:eastAsia="Calibri" w:hAnsiTheme="majorBidi" w:cstheme="majorBidi"/>
                <w:b/>
                <w:lang w:val="az-Latn-AZ"/>
              </w:rPr>
              <w:t>.</w:t>
            </w:r>
            <w:r>
              <w:rPr>
                <w:rFonts w:asciiTheme="majorBidi" w:eastAsia="Calibri" w:hAnsiTheme="majorBidi" w:cstheme="majorBidi"/>
                <w:b/>
                <w:lang w:val="az-Latn-AZ"/>
              </w:rPr>
              <w:t>11</w:t>
            </w:r>
            <w:r w:rsidR="00AE7B39">
              <w:rPr>
                <w:rFonts w:asciiTheme="majorBidi" w:eastAsia="Calibri" w:hAnsiTheme="majorBidi" w:cstheme="majorBidi"/>
                <w:b/>
                <w:lang w:val="az-Latn-AZ"/>
              </w:rPr>
              <w:t>.17</w:t>
            </w:r>
          </w:p>
        </w:tc>
        <w:tc>
          <w:tcPr>
            <w:tcW w:w="5038" w:type="dxa"/>
            <w:tcBorders>
              <w:top w:val="single" w:sz="4" w:space="0" w:color="000000"/>
              <w:left w:val="single" w:sz="4" w:space="0" w:color="000000"/>
              <w:bottom w:val="single" w:sz="4" w:space="0" w:color="000000"/>
              <w:right w:val="single" w:sz="4" w:space="0" w:color="000000"/>
            </w:tcBorders>
          </w:tcPr>
          <w:p w:rsidR="00AE7B39" w:rsidRPr="00FC7053" w:rsidRDefault="00AE7B39" w:rsidP="00AE7B39">
            <w:pPr>
              <w:jc w:val="both"/>
              <w:rPr>
                <w:rFonts w:asciiTheme="majorBidi" w:hAnsiTheme="majorBidi" w:cstheme="majorBidi"/>
                <w:sz w:val="24"/>
                <w:szCs w:val="24"/>
                <w:lang w:val="az-Latn-AZ"/>
              </w:rPr>
            </w:pPr>
            <w:r w:rsidRPr="00FC7053">
              <w:rPr>
                <w:rFonts w:asciiTheme="majorBidi" w:hAnsiTheme="majorBidi" w:cstheme="majorBidi"/>
                <w:sz w:val="24"/>
                <w:szCs w:val="24"/>
                <w:lang w:val="az-Latn-AZ"/>
              </w:rPr>
              <w:t>Xətt nümunələri ilə tanışlıq</w:t>
            </w:r>
          </w:p>
          <w:p w:rsidR="00AE7B39" w:rsidRPr="00257211" w:rsidRDefault="00AE7B39" w:rsidP="00AE7B39">
            <w:pPr>
              <w:spacing w:line="240" w:lineRule="auto"/>
              <w:rPr>
                <w:rFonts w:asciiTheme="majorBidi" w:hAnsiTheme="majorBidi" w:cstheme="majorBidi"/>
                <w:b/>
                <w:bCs/>
                <w:lang w:val="az-Latn-AZ"/>
              </w:rPr>
            </w:pPr>
            <w:r w:rsidRPr="00FC7053">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181</w:t>
            </w:r>
          </w:p>
          <w:p w:rsidR="00AE7B39" w:rsidRPr="007B48ED" w:rsidRDefault="00AE7B39" w:rsidP="007B48ED">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182</w:t>
            </w:r>
          </w:p>
        </w:tc>
      </w:tr>
      <w:tr w:rsidR="00AE7B39" w:rsidTr="00AE7B39">
        <w:trPr>
          <w:trHeight w:val="863"/>
        </w:trPr>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29</w:t>
            </w:r>
            <w:r w:rsidR="00AE7B39" w:rsidRPr="00FB07BF">
              <w:rPr>
                <w:rFonts w:asciiTheme="majorBidi" w:eastAsia="Calibri" w:hAnsiTheme="majorBidi" w:cstheme="majorBidi"/>
                <w:b/>
                <w:lang w:val="az-Latn-AZ"/>
              </w:rPr>
              <w:t>.</w:t>
            </w:r>
            <w:r>
              <w:rPr>
                <w:rFonts w:asciiTheme="majorBidi" w:eastAsia="Calibri" w:hAnsiTheme="majorBidi" w:cstheme="majorBidi"/>
                <w:b/>
                <w:lang w:val="az-Latn-AZ"/>
              </w:rPr>
              <w:t>11</w:t>
            </w:r>
            <w:r w:rsidR="00AE7B39">
              <w:rPr>
                <w:rFonts w:asciiTheme="majorBidi" w:eastAsia="Calibri" w:hAnsiTheme="majorBidi" w:cstheme="majorBidi"/>
                <w:b/>
                <w:lang w:val="az-Latn-AZ"/>
              </w:rPr>
              <w:t>.17</w:t>
            </w:r>
          </w:p>
          <w:p w:rsidR="00AE7B39" w:rsidRDefault="00AE7B39" w:rsidP="00AE7B39">
            <w:pPr>
              <w:spacing w:after="0" w:line="240" w:lineRule="auto"/>
              <w:rPr>
                <w:rFonts w:asciiTheme="majorBidi" w:eastAsia="Calibri" w:hAnsiTheme="majorBidi" w:cstheme="majorBidi"/>
                <w:b/>
                <w:lang w:val="az-Latn-AZ"/>
              </w:rPr>
            </w:pPr>
          </w:p>
          <w:p w:rsidR="00AE7B39" w:rsidRDefault="00AE7B39"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w:t>
            </w:r>
            <w:r w:rsidR="00CA6B4E">
              <w:rPr>
                <w:rFonts w:asciiTheme="majorBidi" w:eastAsia="Calibri" w:hAnsiTheme="majorBidi" w:cstheme="majorBidi"/>
                <w:b/>
                <w:lang w:val="az-Latn-AZ"/>
              </w:rPr>
              <w:t>1</w:t>
            </w:r>
            <w:r w:rsidRPr="00FB07BF">
              <w:rPr>
                <w:rFonts w:asciiTheme="majorBidi" w:eastAsia="Calibri" w:hAnsiTheme="majorBidi" w:cstheme="majorBidi"/>
                <w:b/>
                <w:lang w:val="az-Latn-AZ"/>
              </w:rPr>
              <w:t>.</w:t>
            </w:r>
            <w:r>
              <w:rPr>
                <w:rFonts w:asciiTheme="majorBidi" w:eastAsia="Calibri" w:hAnsiTheme="majorBidi" w:cstheme="majorBidi"/>
                <w:b/>
                <w:lang w:val="az-Latn-AZ"/>
              </w:rPr>
              <w:t>12.17</w:t>
            </w:r>
          </w:p>
        </w:tc>
        <w:tc>
          <w:tcPr>
            <w:tcW w:w="5038" w:type="dxa"/>
            <w:tcBorders>
              <w:top w:val="single" w:sz="4" w:space="0" w:color="000000"/>
              <w:left w:val="single" w:sz="4" w:space="0" w:color="000000"/>
              <w:bottom w:val="single" w:sz="4" w:space="0" w:color="000000"/>
              <w:right w:val="single" w:sz="4" w:space="0" w:color="000000"/>
            </w:tcBorders>
          </w:tcPr>
          <w:p w:rsidR="00AE7B39" w:rsidRPr="00AD4196" w:rsidRDefault="00AE7B39" w:rsidP="00AE7B39">
            <w:pPr>
              <w:jc w:val="both"/>
              <w:rPr>
                <w:rFonts w:asciiTheme="majorBidi" w:hAnsiTheme="majorBidi" w:cstheme="majorBidi"/>
                <w:sz w:val="24"/>
                <w:szCs w:val="24"/>
                <w:lang w:val="az-Latn-AZ"/>
              </w:rPr>
            </w:pPr>
            <w:r>
              <w:rPr>
                <w:rFonts w:asciiTheme="majorBidi" w:hAnsiTheme="majorBidi" w:cstheme="majorBidi"/>
                <w:sz w:val="24"/>
                <w:szCs w:val="24"/>
                <w:lang w:val="az-Latn-AZ"/>
              </w:rPr>
              <w:t>S</w:t>
            </w:r>
            <w:r w:rsidRPr="00AD4196">
              <w:rPr>
                <w:rFonts w:asciiTheme="majorBidi" w:hAnsiTheme="majorBidi" w:cstheme="majorBidi"/>
                <w:sz w:val="24"/>
                <w:szCs w:val="24"/>
                <w:lang w:val="az-Latn-AZ"/>
              </w:rPr>
              <w:t>aylar</w:t>
            </w:r>
          </w:p>
          <w:p w:rsidR="00AE7B39" w:rsidRDefault="00AE7B39" w:rsidP="00AE7B39">
            <w:pPr>
              <w:spacing w:after="0" w:line="240" w:lineRule="auto"/>
              <w:rPr>
                <w:rFonts w:asciiTheme="majorBidi" w:hAnsiTheme="majorBidi" w:cstheme="majorBidi"/>
                <w:b/>
                <w:bCs/>
                <w:lang w:val="az-Latn-AZ"/>
              </w:rPr>
            </w:pPr>
            <w:r w:rsidRPr="00AD4196">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182</w:t>
            </w:r>
          </w:p>
          <w:p w:rsidR="00AE7B39" w:rsidRPr="002362E3" w:rsidRDefault="00AE7B39" w:rsidP="00AE7B39">
            <w:pPr>
              <w:spacing w:after="0" w:line="240" w:lineRule="auto"/>
              <w:rPr>
                <w:rFonts w:asciiTheme="majorBidi" w:eastAsia="Calibri" w:hAnsiTheme="majorBidi" w:cstheme="majorBidi"/>
                <w:sz w:val="24"/>
                <w:szCs w:val="24"/>
                <w:lang w:val="az-Latn-AZ"/>
              </w:rPr>
            </w:pPr>
            <w:r w:rsidRPr="002362E3">
              <w:rPr>
                <w:rFonts w:asciiTheme="majorBidi" w:eastAsia="Calibri" w:hAnsiTheme="majorBidi" w:cstheme="majorBidi"/>
                <w:sz w:val="24"/>
                <w:szCs w:val="24"/>
                <w:lang w:val="az-Latn-AZ"/>
              </w:rPr>
              <w:t>Azərbaycan ədəbiyyatı tarixi.</w:t>
            </w:r>
          </w:p>
        </w:tc>
      </w:tr>
      <w:tr w:rsidR="00AE7B39" w:rsidTr="00AE7B39">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06</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12.17</w:t>
            </w:r>
          </w:p>
          <w:p w:rsidR="00AE7B39" w:rsidRDefault="00AE7B39" w:rsidP="00AE7B39">
            <w:pPr>
              <w:spacing w:after="0" w:line="240" w:lineRule="auto"/>
              <w:rPr>
                <w:rFonts w:asciiTheme="majorBidi" w:eastAsia="Calibri" w:hAnsiTheme="majorBidi" w:cstheme="majorBidi"/>
                <w:b/>
                <w:lang w:val="az-Latn-AZ"/>
              </w:rPr>
            </w:pPr>
          </w:p>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08</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12.17</w:t>
            </w:r>
          </w:p>
        </w:tc>
        <w:tc>
          <w:tcPr>
            <w:tcW w:w="5038" w:type="dxa"/>
            <w:tcBorders>
              <w:top w:val="single" w:sz="4" w:space="0" w:color="000000"/>
              <w:left w:val="single" w:sz="4" w:space="0" w:color="000000"/>
              <w:bottom w:val="single" w:sz="4" w:space="0" w:color="000000"/>
              <w:right w:val="single" w:sz="4" w:space="0" w:color="000000"/>
            </w:tcBorders>
          </w:tcPr>
          <w:p w:rsidR="00AE7B39" w:rsidRPr="00AD4196" w:rsidRDefault="00AE7B39" w:rsidP="00AE7B39">
            <w:pPr>
              <w:jc w:val="both"/>
              <w:rPr>
                <w:rFonts w:asciiTheme="majorBidi" w:hAnsiTheme="majorBidi" w:cstheme="majorBidi"/>
                <w:sz w:val="24"/>
                <w:szCs w:val="24"/>
                <w:lang w:val="az-Latn-AZ"/>
              </w:rPr>
            </w:pPr>
            <w:r w:rsidRPr="00AD4196">
              <w:rPr>
                <w:rFonts w:asciiTheme="majorBidi" w:hAnsiTheme="majorBidi" w:cstheme="majorBidi"/>
                <w:sz w:val="24"/>
                <w:szCs w:val="24"/>
                <w:lang w:val="az-Latn-AZ"/>
              </w:rPr>
              <w:t>Dilimizə keçmiş ərəb sözlərinin xüsusiyyətləri</w:t>
            </w:r>
          </w:p>
          <w:p w:rsidR="00AE7B39" w:rsidRPr="00022D80" w:rsidRDefault="00AE7B39" w:rsidP="00AE7B39">
            <w:pPr>
              <w:spacing w:line="240" w:lineRule="auto"/>
              <w:rPr>
                <w:rFonts w:asciiTheme="majorBidi" w:hAnsiTheme="majorBidi" w:cstheme="majorBidi"/>
                <w:sz w:val="24"/>
                <w:szCs w:val="24"/>
                <w:lang w:val="az-Latn-AZ"/>
              </w:rPr>
            </w:pPr>
            <w:r w:rsidRPr="00AD4196">
              <w:rPr>
                <w:rFonts w:asciiTheme="majorBidi" w:hAnsiTheme="majorBidi" w:cstheme="majorBidi"/>
                <w:sz w:val="24"/>
                <w:szCs w:val="24"/>
                <w:lang w:val="az-Latn-AZ"/>
              </w:rPr>
              <w:t>Mətn üzərində iş</w:t>
            </w:r>
          </w:p>
        </w:tc>
        <w:tc>
          <w:tcPr>
            <w:tcW w:w="2756" w:type="dxa"/>
            <w:tcBorders>
              <w:top w:val="single" w:sz="4" w:space="0" w:color="000000"/>
              <w:left w:val="single" w:sz="4" w:space="0" w:color="000000"/>
              <w:bottom w:val="single" w:sz="4" w:space="0" w:color="000000"/>
              <w:right w:val="single" w:sz="4" w:space="0" w:color="000000"/>
            </w:tcBorders>
          </w:tcPr>
          <w:p w:rsidR="00AE7B39" w:rsidRPr="002362E3" w:rsidRDefault="00AE7B39" w:rsidP="00AE7B39">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102-106</w:t>
            </w:r>
          </w:p>
          <w:p w:rsidR="00AE7B39" w:rsidRPr="008754B4" w:rsidRDefault="00AE7B39" w:rsidP="008754B4">
            <w:pPr>
              <w:spacing w:after="0" w:line="240" w:lineRule="auto"/>
              <w:rPr>
                <w:rFonts w:asciiTheme="majorBidi" w:hAnsiTheme="majorBidi" w:cstheme="majorBidi"/>
                <w:sz w:val="24"/>
                <w:szCs w:val="24"/>
                <w:lang w:val="az-Latn-AZ"/>
              </w:rPr>
            </w:pPr>
            <w:r w:rsidRPr="002362E3">
              <w:rPr>
                <w:rFonts w:asciiTheme="majorBidi" w:hAnsiTheme="majorBidi" w:cstheme="majorBidi"/>
                <w:sz w:val="24"/>
                <w:szCs w:val="24"/>
                <w:lang w:val="az-Latn-AZ"/>
              </w:rPr>
              <w:t>Osmanlı Türkcesine Giriş. S. 184</w:t>
            </w:r>
          </w:p>
        </w:tc>
      </w:tr>
      <w:tr w:rsidR="00AE7B39" w:rsidTr="00A363D7">
        <w:tc>
          <w:tcPr>
            <w:tcW w:w="810" w:type="dxa"/>
            <w:tcBorders>
              <w:top w:val="single" w:sz="4" w:space="0" w:color="000000"/>
              <w:left w:val="single" w:sz="4" w:space="0" w:color="000000"/>
              <w:bottom w:val="single" w:sz="4" w:space="0" w:color="000000"/>
              <w:right w:val="single" w:sz="4" w:space="0" w:color="000000"/>
            </w:tcBorders>
          </w:tcPr>
          <w:p w:rsidR="00AE7B39" w:rsidRDefault="00AE7B39" w:rsidP="00AE7B39">
            <w:pPr>
              <w:pStyle w:val="ListParagraph"/>
              <w:numPr>
                <w:ilvl w:val="0"/>
                <w:numId w:val="1"/>
              </w:numPr>
              <w:spacing w:after="0" w:line="240" w:lineRule="auto"/>
              <w:jc w:val="both"/>
              <w:rPr>
                <w:rFonts w:asciiTheme="majorBidi" w:hAnsiTheme="majorBidi" w:cstheme="majorBidi"/>
                <w:lang w:val="az-Latn-AZ"/>
              </w:rPr>
            </w:pPr>
          </w:p>
        </w:tc>
        <w:tc>
          <w:tcPr>
            <w:tcW w:w="1800" w:type="dxa"/>
            <w:tcBorders>
              <w:top w:val="single" w:sz="4" w:space="0" w:color="000000"/>
              <w:left w:val="single" w:sz="4" w:space="0" w:color="000000"/>
              <w:bottom w:val="single" w:sz="4" w:space="0" w:color="000000"/>
              <w:right w:val="single" w:sz="4" w:space="0" w:color="000000"/>
            </w:tcBorders>
          </w:tcPr>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13</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12.17</w:t>
            </w:r>
          </w:p>
          <w:p w:rsidR="00AE7B39" w:rsidRDefault="00CA6B4E"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15</w:t>
            </w:r>
            <w:r w:rsidR="00AE7B39" w:rsidRPr="00FB07BF">
              <w:rPr>
                <w:rFonts w:asciiTheme="majorBidi" w:eastAsia="Calibri" w:hAnsiTheme="majorBidi" w:cstheme="majorBidi"/>
                <w:b/>
                <w:lang w:val="az-Latn-AZ"/>
              </w:rPr>
              <w:t>.</w:t>
            </w:r>
            <w:r w:rsidR="00AE7B39">
              <w:rPr>
                <w:rFonts w:asciiTheme="majorBidi" w:eastAsia="Calibri" w:hAnsiTheme="majorBidi" w:cstheme="majorBidi"/>
                <w:b/>
                <w:lang w:val="az-Latn-AZ"/>
              </w:rPr>
              <w:t>12.17</w:t>
            </w:r>
          </w:p>
        </w:tc>
        <w:tc>
          <w:tcPr>
            <w:tcW w:w="5038" w:type="dxa"/>
            <w:tcBorders>
              <w:top w:val="single" w:sz="4" w:space="0" w:color="000000"/>
              <w:left w:val="single" w:sz="4" w:space="0" w:color="000000"/>
              <w:bottom w:val="single" w:sz="4" w:space="0" w:color="000000"/>
              <w:right w:val="single" w:sz="4" w:space="0" w:color="000000"/>
            </w:tcBorders>
            <w:hideMark/>
          </w:tcPr>
          <w:p w:rsidR="00AE7B39" w:rsidRPr="00AD4196" w:rsidRDefault="00AE7B39" w:rsidP="00AE7B39">
            <w:pPr>
              <w:jc w:val="both"/>
              <w:rPr>
                <w:rFonts w:asciiTheme="majorBidi" w:hAnsiTheme="majorBidi" w:cstheme="majorBidi"/>
                <w:sz w:val="24"/>
                <w:szCs w:val="24"/>
                <w:lang w:val="az-Latn-AZ"/>
              </w:rPr>
            </w:pPr>
            <w:r w:rsidRPr="00AD4196">
              <w:rPr>
                <w:rFonts w:asciiTheme="majorBidi" w:hAnsiTheme="majorBidi" w:cstheme="majorBidi"/>
                <w:sz w:val="24"/>
                <w:szCs w:val="24"/>
                <w:lang w:val="az-Latn-AZ"/>
              </w:rPr>
              <w:t>Təqvim</w:t>
            </w:r>
          </w:p>
          <w:p w:rsidR="00AE7B39" w:rsidRDefault="00AE7B39" w:rsidP="00AE7B39">
            <w:pPr>
              <w:spacing w:line="240" w:lineRule="auto"/>
              <w:rPr>
                <w:rFonts w:asciiTheme="majorBidi" w:hAnsiTheme="majorBidi" w:cstheme="majorBidi"/>
                <w:sz w:val="24"/>
                <w:szCs w:val="24"/>
                <w:lang w:val="az-Latn-AZ"/>
              </w:rPr>
            </w:pPr>
            <w:r w:rsidRPr="00AD4196">
              <w:rPr>
                <w:rFonts w:asciiTheme="majorBidi" w:hAnsiTheme="majorBidi" w:cstheme="majorBidi"/>
                <w:sz w:val="24"/>
                <w:szCs w:val="24"/>
                <w:lang w:val="az-Latn-AZ"/>
              </w:rPr>
              <w:t>Mətn üzərində iş</w:t>
            </w:r>
          </w:p>
          <w:p w:rsidR="00B47E4A" w:rsidRDefault="00B47E4A" w:rsidP="00AE7B39">
            <w:pPr>
              <w:spacing w:line="240" w:lineRule="auto"/>
              <w:rPr>
                <w:rFonts w:asciiTheme="majorBidi" w:hAnsiTheme="majorBidi" w:cstheme="majorBidi"/>
                <w:b/>
                <w:bCs/>
                <w:lang w:val="az-Latn-AZ"/>
              </w:rPr>
            </w:pPr>
          </w:p>
        </w:tc>
        <w:tc>
          <w:tcPr>
            <w:tcW w:w="2756" w:type="dxa"/>
            <w:tcBorders>
              <w:top w:val="single" w:sz="4" w:space="0" w:color="000000"/>
              <w:left w:val="single" w:sz="4" w:space="0" w:color="000000"/>
              <w:bottom w:val="single" w:sz="4" w:space="0" w:color="000000"/>
              <w:right w:val="single" w:sz="4" w:space="0" w:color="000000"/>
            </w:tcBorders>
            <w:hideMark/>
          </w:tcPr>
          <w:p w:rsidR="00AE7B39" w:rsidRPr="002362E3" w:rsidRDefault="00AE7B39" w:rsidP="00AE7B39">
            <w:pPr>
              <w:spacing w:after="0" w:line="240" w:lineRule="auto"/>
              <w:rPr>
                <w:rFonts w:asciiTheme="majorBidi" w:eastAsia="Calibri" w:hAnsiTheme="majorBidi" w:cstheme="majorBidi"/>
                <w:sz w:val="24"/>
                <w:szCs w:val="24"/>
                <w:lang w:val="az-Latn-AZ"/>
              </w:rPr>
            </w:pPr>
            <w:r w:rsidRPr="002362E3">
              <w:rPr>
                <w:rFonts w:asciiTheme="majorBidi" w:eastAsia="Calibri" w:hAnsiTheme="majorBidi" w:cstheme="majorBidi"/>
                <w:sz w:val="24"/>
                <w:szCs w:val="24"/>
                <w:lang w:val="az-Latn-AZ"/>
              </w:rPr>
              <w:t>Osmanlı Türkcesine Giriş. S. 184</w:t>
            </w:r>
          </w:p>
          <w:p w:rsidR="00AE7B39" w:rsidRPr="002362E3" w:rsidRDefault="00AE7B39" w:rsidP="00AE7B39">
            <w:pPr>
              <w:spacing w:after="0" w:line="240" w:lineRule="auto"/>
              <w:rPr>
                <w:rFonts w:asciiTheme="majorBidi" w:eastAsia="Calibri" w:hAnsiTheme="majorBidi" w:cstheme="majorBidi"/>
                <w:sz w:val="24"/>
                <w:szCs w:val="24"/>
                <w:lang w:val="az-Latn-AZ"/>
              </w:rPr>
            </w:pPr>
            <w:r w:rsidRPr="002362E3">
              <w:rPr>
                <w:rFonts w:asciiTheme="majorBidi" w:eastAsia="Calibri" w:hAnsiTheme="majorBidi" w:cstheme="majorBidi"/>
                <w:sz w:val="24"/>
                <w:szCs w:val="24"/>
                <w:lang w:val="az-Latn-AZ"/>
              </w:rPr>
              <w:t>Azərbaycan ədəbiyyatı tarixi.</w:t>
            </w:r>
          </w:p>
        </w:tc>
      </w:tr>
      <w:tr w:rsidR="00B47E4A" w:rsidTr="00B47E4A">
        <w:trPr>
          <w:trHeight w:val="300"/>
        </w:trPr>
        <w:tc>
          <w:tcPr>
            <w:tcW w:w="810" w:type="dxa"/>
            <w:tcBorders>
              <w:top w:val="single" w:sz="4" w:space="0" w:color="auto"/>
              <w:left w:val="single" w:sz="4" w:space="0" w:color="000000"/>
              <w:bottom w:val="single" w:sz="4" w:space="0" w:color="auto"/>
              <w:right w:val="single" w:sz="4" w:space="0" w:color="000000"/>
            </w:tcBorders>
          </w:tcPr>
          <w:p w:rsidR="00B47E4A" w:rsidRDefault="00B47E4A" w:rsidP="00AE7B39">
            <w:pPr>
              <w:spacing w:after="0" w:line="240" w:lineRule="auto"/>
              <w:rPr>
                <w:rFonts w:asciiTheme="majorBidi" w:hAnsiTheme="majorBidi" w:cstheme="majorBidi"/>
                <w:lang w:val="az-Latn-AZ"/>
              </w:rPr>
            </w:pPr>
            <w:r>
              <w:rPr>
                <w:rFonts w:asciiTheme="majorBidi" w:hAnsiTheme="majorBidi" w:cstheme="majorBidi"/>
                <w:lang w:val="az-Latn-AZ"/>
              </w:rPr>
              <w:lastRenderedPageBreak/>
              <w:t>15.</w:t>
            </w:r>
          </w:p>
        </w:tc>
        <w:tc>
          <w:tcPr>
            <w:tcW w:w="1800" w:type="dxa"/>
            <w:tcBorders>
              <w:top w:val="single" w:sz="4" w:space="0" w:color="auto"/>
              <w:left w:val="single" w:sz="4" w:space="0" w:color="000000"/>
              <w:bottom w:val="single" w:sz="4" w:space="0" w:color="auto"/>
              <w:right w:val="single" w:sz="4" w:space="0" w:color="000000"/>
            </w:tcBorders>
          </w:tcPr>
          <w:p w:rsidR="00B47E4A" w:rsidRDefault="00B47E4A"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20.12.17</w:t>
            </w:r>
          </w:p>
          <w:p w:rsidR="00B47E4A" w:rsidRDefault="00B47E4A" w:rsidP="00AE7B39">
            <w:pPr>
              <w:spacing w:after="0" w:line="240" w:lineRule="auto"/>
              <w:rPr>
                <w:rFonts w:asciiTheme="majorBidi" w:eastAsia="Calibri" w:hAnsiTheme="majorBidi" w:cstheme="majorBidi"/>
                <w:b/>
                <w:lang w:val="az-Latn-AZ"/>
              </w:rPr>
            </w:pPr>
          </w:p>
          <w:p w:rsidR="00B47E4A" w:rsidRDefault="00B47E4A"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22.12.17</w:t>
            </w:r>
          </w:p>
          <w:p w:rsidR="00B47E4A" w:rsidRDefault="00B47E4A" w:rsidP="00AE7B39">
            <w:pPr>
              <w:spacing w:after="0" w:line="240" w:lineRule="auto"/>
              <w:rPr>
                <w:rFonts w:asciiTheme="majorBidi" w:eastAsia="Calibri" w:hAnsiTheme="majorBidi" w:cstheme="majorBidi"/>
                <w:b/>
                <w:lang w:val="az-Latn-AZ"/>
              </w:rPr>
            </w:pPr>
          </w:p>
        </w:tc>
        <w:tc>
          <w:tcPr>
            <w:tcW w:w="5038" w:type="dxa"/>
            <w:tcBorders>
              <w:top w:val="single" w:sz="4" w:space="0" w:color="000000"/>
              <w:left w:val="single" w:sz="4" w:space="0" w:color="000000"/>
              <w:bottom w:val="single" w:sz="4" w:space="0" w:color="auto"/>
              <w:right w:val="single" w:sz="4" w:space="0" w:color="000000"/>
            </w:tcBorders>
          </w:tcPr>
          <w:p w:rsidR="00B47E4A" w:rsidRDefault="00B47E4A" w:rsidP="005372C3">
            <w:pPr>
              <w:jc w:val="both"/>
              <w:rPr>
                <w:rFonts w:asciiTheme="majorBidi" w:hAnsiTheme="majorBidi" w:cstheme="majorBidi"/>
                <w:sz w:val="24"/>
                <w:szCs w:val="24"/>
                <w:lang w:val="az-Latn-AZ"/>
              </w:rPr>
            </w:pPr>
            <w:r w:rsidRPr="00AD4196">
              <w:rPr>
                <w:rFonts w:asciiTheme="majorBidi" w:hAnsiTheme="majorBidi" w:cstheme="majorBidi"/>
                <w:sz w:val="24"/>
                <w:szCs w:val="24"/>
                <w:lang w:val="az-Latn-AZ"/>
              </w:rPr>
              <w:t>Əbcəd hə</w:t>
            </w:r>
            <w:r>
              <w:rPr>
                <w:rFonts w:asciiTheme="majorBidi" w:hAnsiTheme="majorBidi" w:cstheme="majorBidi"/>
                <w:sz w:val="24"/>
                <w:szCs w:val="24"/>
                <w:lang w:val="az-Latn-AZ"/>
              </w:rPr>
              <w:t>rfləri</w:t>
            </w:r>
          </w:p>
          <w:p w:rsidR="00B47E4A" w:rsidRPr="005372C3" w:rsidRDefault="00B47E4A" w:rsidP="005372C3">
            <w:pPr>
              <w:jc w:val="both"/>
              <w:rPr>
                <w:rFonts w:asciiTheme="majorBidi" w:hAnsiTheme="majorBidi" w:cstheme="majorBidi"/>
                <w:sz w:val="24"/>
                <w:szCs w:val="24"/>
                <w:lang w:val="az-Latn-AZ"/>
              </w:rPr>
            </w:pPr>
            <w:r>
              <w:rPr>
                <w:rFonts w:asciiTheme="majorBidi" w:hAnsiTheme="majorBidi" w:cstheme="majorBidi"/>
                <w:sz w:val="24"/>
                <w:szCs w:val="24"/>
                <w:lang w:val="az-Latn-AZ"/>
              </w:rPr>
              <w:t>Əlyazma nümunələri ilə yaxından tanışlıq</w:t>
            </w:r>
          </w:p>
        </w:tc>
        <w:tc>
          <w:tcPr>
            <w:tcW w:w="2756" w:type="dxa"/>
            <w:tcBorders>
              <w:top w:val="single" w:sz="4" w:space="0" w:color="000000"/>
              <w:left w:val="single" w:sz="4" w:space="0" w:color="000000"/>
              <w:bottom w:val="single" w:sz="4" w:space="0" w:color="auto"/>
              <w:right w:val="single" w:sz="4" w:space="0" w:color="000000"/>
            </w:tcBorders>
          </w:tcPr>
          <w:p w:rsidR="00B47E4A" w:rsidRPr="00E33D95" w:rsidRDefault="00B47E4A" w:rsidP="00FC706A">
            <w:pPr>
              <w:spacing w:after="0" w:line="240" w:lineRule="auto"/>
              <w:rPr>
                <w:rFonts w:asciiTheme="majorBidi" w:hAnsiTheme="majorBidi" w:cstheme="majorBidi"/>
                <w:sz w:val="24"/>
                <w:szCs w:val="24"/>
                <w:lang w:val="az-Latn-AZ"/>
              </w:rPr>
            </w:pPr>
            <w:r w:rsidRPr="00E33D95">
              <w:rPr>
                <w:rFonts w:asciiTheme="majorBidi" w:hAnsiTheme="majorBidi" w:cstheme="majorBidi"/>
                <w:sz w:val="24"/>
                <w:szCs w:val="24"/>
                <w:lang w:val="az-Latn-AZ"/>
              </w:rPr>
              <w:t xml:space="preserve">Əlizadə Samət, Əski Azərbaycan yazısı. </w:t>
            </w:r>
          </w:p>
          <w:p w:rsidR="00B47E4A" w:rsidRPr="00FC706A" w:rsidRDefault="00B47E4A" w:rsidP="00FC706A">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Əyazmalar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institutu</w:t>
            </w:r>
            <w:proofErr w:type="spellEnd"/>
          </w:p>
        </w:tc>
      </w:tr>
      <w:tr w:rsidR="00B47E4A" w:rsidTr="00B47E4A">
        <w:trPr>
          <w:trHeight w:val="697"/>
        </w:trPr>
        <w:tc>
          <w:tcPr>
            <w:tcW w:w="810" w:type="dxa"/>
            <w:tcBorders>
              <w:top w:val="single" w:sz="4" w:space="0" w:color="auto"/>
              <w:left w:val="single" w:sz="4" w:space="0" w:color="000000"/>
              <w:bottom w:val="single" w:sz="4" w:space="0" w:color="000000"/>
              <w:right w:val="single" w:sz="4" w:space="0" w:color="000000"/>
            </w:tcBorders>
          </w:tcPr>
          <w:p w:rsidR="00B47E4A" w:rsidRDefault="00B47E4A" w:rsidP="00AE7B39">
            <w:pPr>
              <w:spacing w:after="0" w:line="240" w:lineRule="auto"/>
              <w:rPr>
                <w:rFonts w:asciiTheme="majorBidi" w:hAnsiTheme="majorBidi" w:cstheme="majorBidi"/>
                <w:lang w:val="az-Latn-AZ"/>
              </w:rPr>
            </w:pPr>
            <w:r>
              <w:rPr>
                <w:rFonts w:asciiTheme="majorBidi" w:hAnsiTheme="majorBidi" w:cstheme="majorBidi"/>
                <w:lang w:val="az-Latn-AZ"/>
              </w:rPr>
              <w:t>16.</w:t>
            </w:r>
          </w:p>
        </w:tc>
        <w:tc>
          <w:tcPr>
            <w:tcW w:w="1800" w:type="dxa"/>
            <w:tcBorders>
              <w:top w:val="single" w:sz="4" w:space="0" w:color="auto"/>
              <w:left w:val="single" w:sz="4" w:space="0" w:color="000000"/>
              <w:bottom w:val="single" w:sz="4" w:space="0" w:color="000000"/>
              <w:right w:val="single" w:sz="4" w:space="0" w:color="000000"/>
            </w:tcBorders>
          </w:tcPr>
          <w:p w:rsidR="00B47E4A" w:rsidRDefault="00B47E4A" w:rsidP="00AE7B39">
            <w:pPr>
              <w:spacing w:after="0" w:line="240" w:lineRule="auto"/>
              <w:rPr>
                <w:rFonts w:asciiTheme="majorBidi" w:eastAsia="Calibri" w:hAnsiTheme="majorBidi" w:cstheme="majorBidi"/>
                <w:b/>
                <w:lang w:val="az-Latn-AZ"/>
              </w:rPr>
            </w:pPr>
            <w:r>
              <w:rPr>
                <w:rFonts w:asciiTheme="majorBidi" w:eastAsia="Calibri" w:hAnsiTheme="majorBidi" w:cstheme="majorBidi"/>
                <w:b/>
                <w:lang w:val="az-Latn-AZ"/>
              </w:rPr>
              <w:t>27.12.17</w:t>
            </w:r>
          </w:p>
        </w:tc>
        <w:tc>
          <w:tcPr>
            <w:tcW w:w="5038" w:type="dxa"/>
            <w:tcBorders>
              <w:top w:val="single" w:sz="4" w:space="0" w:color="auto"/>
              <w:left w:val="single" w:sz="4" w:space="0" w:color="000000"/>
              <w:bottom w:val="single" w:sz="4" w:space="0" w:color="000000"/>
              <w:right w:val="single" w:sz="4" w:space="0" w:color="000000"/>
            </w:tcBorders>
          </w:tcPr>
          <w:p w:rsidR="00B47E4A" w:rsidRDefault="00B47E4A" w:rsidP="005372C3">
            <w:pPr>
              <w:jc w:val="both"/>
              <w:rPr>
                <w:rFonts w:asciiTheme="majorBidi" w:hAnsiTheme="majorBidi" w:cstheme="majorBidi"/>
                <w:sz w:val="24"/>
                <w:szCs w:val="24"/>
                <w:lang w:val="az-Latn-AZ"/>
              </w:rPr>
            </w:pPr>
            <w:r>
              <w:rPr>
                <w:rFonts w:asciiTheme="majorBidi" w:hAnsiTheme="majorBidi" w:cstheme="majorBidi"/>
                <w:sz w:val="24"/>
                <w:szCs w:val="24"/>
                <w:lang w:val="az-Latn-AZ"/>
              </w:rPr>
              <w:t>Təkrar</w:t>
            </w:r>
          </w:p>
          <w:p w:rsidR="00B47E4A" w:rsidRPr="00AD4196" w:rsidRDefault="00B47E4A" w:rsidP="005372C3">
            <w:pPr>
              <w:jc w:val="both"/>
              <w:rPr>
                <w:rFonts w:asciiTheme="majorBidi" w:hAnsiTheme="majorBidi" w:cstheme="majorBidi"/>
                <w:sz w:val="24"/>
                <w:szCs w:val="24"/>
                <w:lang w:val="az-Latn-AZ"/>
              </w:rPr>
            </w:pPr>
            <w:r>
              <w:rPr>
                <w:rFonts w:asciiTheme="majorBidi" w:hAnsiTheme="majorBidi" w:cstheme="majorBidi"/>
                <w:sz w:val="24"/>
                <w:szCs w:val="24"/>
                <w:lang w:val="az-Latn-AZ"/>
              </w:rPr>
              <w:t>Final imtanahı</w:t>
            </w:r>
          </w:p>
        </w:tc>
        <w:tc>
          <w:tcPr>
            <w:tcW w:w="2756" w:type="dxa"/>
            <w:tcBorders>
              <w:top w:val="single" w:sz="4" w:space="0" w:color="auto"/>
              <w:left w:val="single" w:sz="4" w:space="0" w:color="000000"/>
              <w:bottom w:val="single" w:sz="4" w:space="0" w:color="000000"/>
              <w:right w:val="single" w:sz="4" w:space="0" w:color="000000"/>
            </w:tcBorders>
          </w:tcPr>
          <w:p w:rsidR="00B47E4A" w:rsidRPr="002362E3" w:rsidRDefault="00B47E4A" w:rsidP="00FC706A">
            <w:pPr>
              <w:spacing w:after="0" w:line="240" w:lineRule="auto"/>
              <w:rPr>
                <w:rFonts w:asciiTheme="majorBidi" w:hAnsiTheme="majorBidi" w:cstheme="majorBidi"/>
                <w:sz w:val="24"/>
                <w:szCs w:val="24"/>
              </w:rPr>
            </w:pPr>
          </w:p>
        </w:tc>
      </w:tr>
    </w:tbl>
    <w:p w:rsidR="006C3764" w:rsidRPr="00F76E9D" w:rsidRDefault="006C3764" w:rsidP="006C3764">
      <w:pPr>
        <w:rPr>
          <w:lang w:val="az-Latn-AZ"/>
        </w:rPr>
      </w:pPr>
    </w:p>
    <w:p w:rsidR="006C3764" w:rsidRPr="00B81D57" w:rsidRDefault="006C3764" w:rsidP="006C3764">
      <w:pPr>
        <w:rPr>
          <w:lang w:val="az-Latn-AZ"/>
        </w:rPr>
      </w:pPr>
    </w:p>
    <w:p w:rsidR="00465343" w:rsidRDefault="00465343"/>
    <w:sectPr w:rsidR="0046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85F"/>
    <w:multiLevelType w:val="hybridMultilevel"/>
    <w:tmpl w:val="61AC736C"/>
    <w:lvl w:ilvl="0" w:tplc="840435D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D33191"/>
    <w:multiLevelType w:val="hybridMultilevel"/>
    <w:tmpl w:val="838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64"/>
    <w:rsid w:val="00055BC1"/>
    <w:rsid w:val="001534AD"/>
    <w:rsid w:val="00303035"/>
    <w:rsid w:val="00465343"/>
    <w:rsid w:val="005372C3"/>
    <w:rsid w:val="006C3764"/>
    <w:rsid w:val="007B48ED"/>
    <w:rsid w:val="008754B4"/>
    <w:rsid w:val="00AE7B39"/>
    <w:rsid w:val="00B47E4A"/>
    <w:rsid w:val="00CA6B4E"/>
    <w:rsid w:val="00D94995"/>
    <w:rsid w:val="00E33D95"/>
    <w:rsid w:val="00F03707"/>
    <w:rsid w:val="00FC7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F116C-BF1C-4321-8D62-60B7DEE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64"/>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F32C-0CE1-4A47-B0E4-09F190C1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Zivar Huseynli</dc:creator>
  <cp:keywords/>
  <dc:description/>
  <cp:lastModifiedBy>Gunel Ismayilova</cp:lastModifiedBy>
  <cp:revision>12</cp:revision>
  <dcterms:created xsi:type="dcterms:W3CDTF">2017-09-07T12:32:00Z</dcterms:created>
  <dcterms:modified xsi:type="dcterms:W3CDTF">2017-09-11T11:56:00Z</dcterms:modified>
</cp:coreProperties>
</file>