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6219"/>
        <w:gridCol w:w="3126"/>
      </w:tblGrid>
      <w:tr w:rsidR="005E7C9E" w:rsidRPr="005E7C9E" w14:paraId="15D01C1F" w14:textId="77777777" w:rsidTr="00F031E1">
        <w:trPr>
          <w:trHeight w:val="697"/>
        </w:trPr>
        <w:tc>
          <w:tcPr>
            <w:tcW w:w="6755" w:type="dxa"/>
            <w:tcBorders>
              <w:top w:val="single" w:sz="4" w:space="0" w:color="auto"/>
              <w:left w:val="single" w:sz="4" w:space="0" w:color="auto"/>
              <w:bottom w:val="single" w:sz="4" w:space="0" w:color="auto"/>
              <w:right w:val="single" w:sz="4" w:space="0" w:color="auto"/>
            </w:tcBorders>
          </w:tcPr>
          <w:p w14:paraId="4A8B8D77" w14:textId="77777777" w:rsidR="005E7C9E" w:rsidRPr="005E7C9E" w:rsidRDefault="005E7C9E" w:rsidP="005E7C9E">
            <w:pPr>
              <w:spacing w:after="160" w:line="276" w:lineRule="auto"/>
              <w:jc w:val="both"/>
              <w:rPr>
                <w:rFonts w:ascii="Calibri" w:hAnsi="Calibri" w:cs="Calibri"/>
                <w:b/>
                <w:bCs/>
                <w:sz w:val="28"/>
                <w:lang w:val="uz-Cyrl-UZ"/>
              </w:rPr>
            </w:pPr>
            <w:bookmarkStart w:id="0" w:name="_Hlk100144919"/>
            <w:bookmarkStart w:id="1" w:name="_Hlk133957813"/>
            <w:r w:rsidRPr="005E7C9E">
              <w:rPr>
                <w:rFonts w:ascii="Calibri" w:hAnsi="Calibri" w:cs="Calibri"/>
                <w:b/>
                <w:bCs/>
                <w:sz w:val="28"/>
                <w:lang w:val="uz-Cyrl-UZ"/>
              </w:rPr>
              <w:t xml:space="preserve">Gulyamov Said Saidakhrarovich </w:t>
            </w:r>
          </w:p>
          <w:p w14:paraId="66BEECCA" w14:textId="77777777" w:rsidR="005E7C9E" w:rsidRPr="005E7C9E" w:rsidRDefault="005E7C9E" w:rsidP="005E7C9E">
            <w:pPr>
              <w:spacing w:after="160" w:line="276" w:lineRule="auto"/>
              <w:jc w:val="both"/>
              <w:rPr>
                <w:rFonts w:ascii="Calibri" w:hAnsi="Calibri" w:cs="Calibri"/>
                <w:b/>
                <w:bCs/>
                <w:sz w:val="28"/>
                <w:lang w:val="en-US"/>
              </w:rPr>
            </w:pPr>
            <w:r w:rsidRPr="005E7C9E">
              <w:rPr>
                <w:rFonts w:ascii="Calibri" w:hAnsi="Calibri" w:cs="Calibri"/>
                <w:b/>
                <w:bCs/>
                <w:sz w:val="28"/>
                <w:lang w:val="uz-Cyrl-UZ"/>
              </w:rPr>
              <w:t>Doctor of Law, Professor</w:t>
            </w:r>
          </w:p>
        </w:tc>
        <w:tc>
          <w:tcPr>
            <w:tcW w:w="2590" w:type="dxa"/>
            <w:vMerge w:val="restart"/>
            <w:tcBorders>
              <w:top w:val="single" w:sz="4" w:space="0" w:color="auto"/>
              <w:left w:val="single" w:sz="4" w:space="0" w:color="auto"/>
              <w:bottom w:val="single" w:sz="4" w:space="0" w:color="auto"/>
              <w:right w:val="single" w:sz="4" w:space="0" w:color="auto"/>
            </w:tcBorders>
            <w:hideMark/>
          </w:tcPr>
          <w:p w14:paraId="458EE410" w14:textId="77777777" w:rsidR="005E7C9E" w:rsidRPr="005E7C9E" w:rsidRDefault="005E7C9E" w:rsidP="005E7C9E">
            <w:pPr>
              <w:spacing w:after="160" w:line="276" w:lineRule="auto"/>
              <w:jc w:val="both"/>
              <w:rPr>
                <w:rFonts w:ascii="Calibri" w:hAnsi="Calibri" w:cs="Calibri"/>
                <w:b/>
                <w:bCs/>
                <w:sz w:val="28"/>
                <w:lang w:val="en-US"/>
              </w:rPr>
            </w:pPr>
            <w:r w:rsidRPr="005E7C9E">
              <w:rPr>
                <w:rFonts w:ascii="Calibri" w:hAnsi="Calibri" w:cs="Calibri"/>
                <w:b/>
                <w:bCs/>
                <w:sz w:val="28"/>
                <w:lang w:val="en-US"/>
              </w:rPr>
              <w:drawing>
                <wp:inline distT="0" distB="0" distL="0" distR="0" wp14:anchorId="6EFEE2BF" wp14:editId="434DBF05">
                  <wp:extent cx="1840865" cy="2451100"/>
                  <wp:effectExtent l="0" t="0" r="698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0865" cy="2451100"/>
                          </a:xfrm>
                          <a:prstGeom prst="rect">
                            <a:avLst/>
                          </a:prstGeom>
                          <a:noFill/>
                        </pic:spPr>
                      </pic:pic>
                    </a:graphicData>
                  </a:graphic>
                </wp:inline>
              </w:drawing>
            </w:r>
          </w:p>
        </w:tc>
      </w:tr>
      <w:tr w:rsidR="005E7C9E" w:rsidRPr="005E7C9E" w14:paraId="1658FD6C" w14:textId="77777777" w:rsidTr="00F031E1">
        <w:trPr>
          <w:trHeight w:val="2752"/>
        </w:trPr>
        <w:tc>
          <w:tcPr>
            <w:tcW w:w="6755" w:type="dxa"/>
            <w:tcBorders>
              <w:top w:val="single" w:sz="4" w:space="0" w:color="auto"/>
              <w:left w:val="single" w:sz="4" w:space="0" w:color="auto"/>
              <w:bottom w:val="single" w:sz="4" w:space="0" w:color="auto"/>
              <w:right w:val="single" w:sz="4" w:space="0" w:color="auto"/>
            </w:tcBorders>
            <w:hideMark/>
          </w:tcPr>
          <w:p w14:paraId="2E6403A4" w14:textId="351CC60A" w:rsidR="005E7C9E" w:rsidRPr="005E7C9E" w:rsidRDefault="005E7C9E" w:rsidP="005E7C9E">
            <w:pPr>
              <w:spacing w:after="160" w:line="276" w:lineRule="auto"/>
              <w:jc w:val="both"/>
              <w:rPr>
                <w:rFonts w:ascii="Calibri" w:hAnsi="Calibri" w:cs="Calibri"/>
                <w:b/>
                <w:bCs/>
                <w:sz w:val="28"/>
                <w:lang w:val="uz-Cyrl-UZ"/>
              </w:rPr>
            </w:pPr>
            <w:r w:rsidRPr="005E7C9E">
              <w:rPr>
                <w:rFonts w:ascii="Calibri" w:hAnsi="Calibri" w:cs="Calibri"/>
                <w:b/>
                <w:bCs/>
                <w:sz w:val="28"/>
                <w:lang w:val="uz-Cyrl-UZ"/>
              </w:rPr>
              <w:t xml:space="preserve">Head of the Department of Cyber Law, </w:t>
            </w:r>
            <w:r w:rsidRPr="005E7C9E">
              <w:rPr>
                <w:rFonts w:ascii="Calibri" w:hAnsi="Calibri" w:cs="Calibri"/>
                <w:b/>
                <w:bCs/>
                <w:sz w:val="28"/>
                <w:lang w:val="uz-Cyrl-UZ"/>
              </w:rPr>
              <w:br/>
            </w:r>
            <w:r w:rsidRPr="005E7C9E">
              <w:rPr>
                <w:rFonts w:ascii="Calibri" w:hAnsi="Calibri" w:cs="Calibri"/>
                <w:b/>
                <w:bCs/>
                <w:sz w:val="28"/>
                <w:lang w:val="uz-Cyrl-UZ"/>
              </w:rPr>
              <w:t>Tashkent State Law University</w:t>
            </w:r>
          </w:p>
          <w:p w14:paraId="4DEC7CEC" w14:textId="77777777" w:rsidR="005E7C9E" w:rsidRPr="005E7C9E" w:rsidRDefault="005E7C9E" w:rsidP="005E7C9E">
            <w:pPr>
              <w:spacing w:after="160" w:line="276" w:lineRule="auto"/>
              <w:jc w:val="both"/>
              <w:rPr>
                <w:rFonts w:ascii="Calibri" w:hAnsi="Calibri" w:cs="Calibri"/>
                <w:b/>
                <w:bCs/>
                <w:sz w:val="28"/>
                <w:u w:val="single"/>
                <w:lang w:val="en-US"/>
              </w:rPr>
            </w:pPr>
            <w:hyperlink r:id="rId7" w:history="1">
              <w:r w:rsidRPr="005E7C9E">
                <w:rPr>
                  <w:rStyle w:val="a8"/>
                  <w:rFonts w:ascii="Calibri" w:hAnsi="Calibri" w:cs="Calibri"/>
                  <w:b/>
                  <w:bCs/>
                  <w:sz w:val="28"/>
                  <w:lang w:val="en-US"/>
                </w:rPr>
                <w:t>https://gulyamov.org/</w:t>
              </w:r>
            </w:hyperlink>
            <w:r w:rsidRPr="005E7C9E">
              <w:rPr>
                <w:rFonts w:ascii="Calibri" w:hAnsi="Calibri" w:cs="Calibri"/>
                <w:b/>
                <w:bCs/>
                <w:sz w:val="28"/>
                <w:u w:val="single"/>
                <w:lang w:val="en-US"/>
              </w:rPr>
              <w:t xml:space="preserve"> </w:t>
            </w:r>
          </w:p>
          <w:p w14:paraId="04815B7B" w14:textId="77777777" w:rsidR="005E7C9E" w:rsidRPr="005E7C9E" w:rsidRDefault="005E7C9E" w:rsidP="005E7C9E">
            <w:pPr>
              <w:spacing w:after="160" w:line="276" w:lineRule="auto"/>
              <w:jc w:val="both"/>
              <w:rPr>
                <w:rFonts w:ascii="Calibri" w:hAnsi="Calibri" w:cs="Calibri"/>
                <w:b/>
                <w:bCs/>
                <w:sz w:val="28"/>
                <w:u w:val="single"/>
                <w:lang w:val="en-US"/>
              </w:rPr>
            </w:pPr>
            <w:hyperlink r:id="rId8" w:history="1">
              <w:r w:rsidRPr="005E7C9E">
                <w:rPr>
                  <w:rStyle w:val="a8"/>
                  <w:rFonts w:ascii="Calibri" w:hAnsi="Calibri" w:cs="Calibri"/>
                  <w:b/>
                  <w:bCs/>
                  <w:sz w:val="28"/>
                  <w:lang w:val="en-US"/>
                </w:rPr>
                <w:t>said.gulyamov1976@gmail.com</w:t>
              </w:r>
            </w:hyperlink>
          </w:p>
          <w:p w14:paraId="719F26D1" w14:textId="139B9495" w:rsidR="005E7C9E" w:rsidRPr="005E7C9E" w:rsidRDefault="005E7C9E" w:rsidP="005E7C9E">
            <w:pPr>
              <w:spacing w:after="160" w:line="276" w:lineRule="auto"/>
              <w:jc w:val="both"/>
              <w:rPr>
                <w:rFonts w:ascii="Calibri" w:hAnsi="Calibri" w:cs="Calibri"/>
                <w:b/>
                <w:bCs/>
                <w:sz w:val="28"/>
                <w:lang w:val="en-US"/>
              </w:rPr>
            </w:pPr>
            <w:r w:rsidRPr="005E7C9E">
              <w:rPr>
                <w:rFonts w:ascii="Calibri" w:hAnsi="Calibri" w:cs="Calibri"/>
                <w:b/>
                <w:bCs/>
                <w:sz w:val="28"/>
                <w:lang w:val="en-US"/>
              </w:rPr>
              <w:t>+998900018779</w:t>
            </w:r>
            <w:r w:rsidRPr="005E7C9E">
              <w:rPr>
                <w:rFonts w:ascii="Calibri" w:hAnsi="Calibri" w:cs="Calibri"/>
                <w:b/>
                <w:bCs/>
                <w:sz w:val="28"/>
                <w:lang w:val="en-US"/>
              </w:rPr>
              <w:t xml:space="preserve"> WhatsApp</w:t>
            </w:r>
          </w:p>
          <w:p w14:paraId="529FCE00" w14:textId="4CEDDD9D" w:rsidR="005E7C9E" w:rsidRPr="005E7C9E" w:rsidRDefault="005E7C9E" w:rsidP="005E7C9E">
            <w:pPr>
              <w:spacing w:after="160" w:line="276" w:lineRule="auto"/>
              <w:jc w:val="both"/>
              <w:rPr>
                <w:rFonts w:ascii="Calibri" w:hAnsi="Calibri" w:cs="Calibri"/>
                <w:b/>
                <w:bCs/>
                <w:sz w:val="28"/>
                <w:lang w:val="en-US"/>
              </w:rPr>
            </w:pPr>
            <w:r w:rsidRPr="005E7C9E">
              <w:rPr>
                <w:rFonts w:ascii="Calibri" w:hAnsi="Calibri" w:cs="Calibri"/>
                <w:b/>
                <w:bCs/>
                <w:sz w:val="28"/>
                <w:lang w:val="en-US"/>
              </w:rPr>
              <w:t xml:space="preserve">+998983008779 </w:t>
            </w:r>
            <w:proofErr w:type="spellStart"/>
            <w:r w:rsidRPr="005E7C9E">
              <w:rPr>
                <w:rFonts w:ascii="Calibri" w:hAnsi="Calibri" w:cs="Calibri"/>
                <w:b/>
                <w:bCs/>
                <w:sz w:val="28"/>
                <w:lang w:val="en-US"/>
              </w:rPr>
              <w:t>Telegramm</w:t>
            </w:r>
            <w:proofErr w:type="spellEnd"/>
          </w:p>
          <w:p w14:paraId="01A1156B" w14:textId="77777777" w:rsidR="005E7C9E" w:rsidRPr="005E7C9E" w:rsidRDefault="005E7C9E" w:rsidP="005E7C9E">
            <w:pPr>
              <w:spacing w:after="160" w:line="276" w:lineRule="auto"/>
              <w:jc w:val="both"/>
              <w:rPr>
                <w:rFonts w:ascii="Calibri" w:hAnsi="Calibri" w:cs="Calibri"/>
                <w:b/>
                <w:bCs/>
                <w:sz w:val="28"/>
                <w:lang w:val="uz-Cyrl-UZ"/>
              </w:rPr>
            </w:pPr>
            <w:r w:rsidRPr="005E7C9E">
              <w:rPr>
                <w:rFonts w:ascii="Calibri" w:hAnsi="Calibri" w:cs="Calibri"/>
                <w:b/>
                <w:bCs/>
                <w:sz w:val="28"/>
                <w:lang w:val="en-US"/>
              </w:rPr>
              <w:t xml:space="preserve">ORCID: </w:t>
            </w:r>
            <w:hyperlink r:id="rId9" w:history="1">
              <w:r w:rsidRPr="005E7C9E">
                <w:rPr>
                  <w:rStyle w:val="a8"/>
                  <w:rFonts w:ascii="Calibri" w:hAnsi="Calibri" w:cs="Calibri"/>
                  <w:b/>
                  <w:bCs/>
                  <w:sz w:val="28"/>
                  <w:lang w:val="en-US"/>
                </w:rPr>
                <w:t>https://orcid.org/0000-0002-2299-2122</w:t>
              </w:r>
            </w:hyperlink>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F5628" w14:textId="77777777" w:rsidR="005E7C9E" w:rsidRPr="005E7C9E" w:rsidRDefault="005E7C9E" w:rsidP="005E7C9E">
            <w:pPr>
              <w:spacing w:after="160" w:line="276" w:lineRule="auto"/>
              <w:jc w:val="both"/>
              <w:rPr>
                <w:rFonts w:ascii="Calibri" w:hAnsi="Calibri" w:cs="Calibri"/>
                <w:b/>
                <w:bCs/>
                <w:sz w:val="28"/>
                <w:lang w:val="uz-Cyrl-UZ"/>
              </w:rPr>
            </w:pPr>
          </w:p>
        </w:tc>
      </w:tr>
      <w:bookmarkEnd w:id="0"/>
      <w:bookmarkEnd w:id="1"/>
    </w:tbl>
    <w:p w14:paraId="6AF31041" w14:textId="77777777" w:rsidR="005E7C9E" w:rsidRPr="005E7C9E" w:rsidRDefault="005E7C9E" w:rsidP="005E7C9E">
      <w:pPr>
        <w:spacing w:line="276" w:lineRule="auto"/>
        <w:ind w:firstLine="709"/>
        <w:jc w:val="both"/>
        <w:rPr>
          <w:rFonts w:ascii="Calibri" w:hAnsi="Calibri" w:cs="Calibri"/>
          <w:b/>
          <w:bCs/>
          <w:sz w:val="28"/>
          <w:lang w:val="en-US"/>
        </w:rPr>
      </w:pPr>
    </w:p>
    <w:p w14:paraId="2530CB05" w14:textId="4D95E1A9" w:rsidR="005E7C9E" w:rsidRPr="005E7C9E" w:rsidRDefault="005E7C9E" w:rsidP="005E7C9E">
      <w:pPr>
        <w:spacing w:line="276" w:lineRule="auto"/>
        <w:ind w:firstLine="709"/>
        <w:jc w:val="both"/>
        <w:rPr>
          <w:rFonts w:ascii="Calibri" w:hAnsi="Calibri" w:cs="Calibri"/>
          <w:sz w:val="28"/>
          <w:lang w:val="en-US"/>
        </w:rPr>
      </w:pPr>
      <w:r w:rsidRPr="005E7C9E">
        <w:rPr>
          <w:rFonts w:ascii="Calibri" w:hAnsi="Calibri" w:cs="Calibri"/>
          <w:b/>
          <w:bCs/>
          <w:sz w:val="28"/>
          <w:lang w:val="en-US"/>
        </w:rPr>
        <w:t>Prof</w:t>
      </w:r>
      <w:r w:rsidRPr="005E7C9E">
        <w:rPr>
          <w:rFonts w:ascii="Calibri" w:hAnsi="Calibri" w:cs="Calibri"/>
          <w:b/>
          <w:bCs/>
          <w:sz w:val="28"/>
          <w:lang w:val="en-US"/>
        </w:rPr>
        <w:t xml:space="preserve">., Dr. </w:t>
      </w:r>
      <w:r w:rsidRPr="005E7C9E">
        <w:rPr>
          <w:rFonts w:ascii="Calibri" w:hAnsi="Calibri" w:cs="Calibri"/>
          <w:b/>
          <w:bCs/>
          <w:sz w:val="28"/>
          <w:lang w:val="en-US"/>
        </w:rPr>
        <w:t xml:space="preserve">Said </w:t>
      </w:r>
      <w:proofErr w:type="spellStart"/>
      <w:r w:rsidRPr="005E7C9E">
        <w:rPr>
          <w:rFonts w:ascii="Calibri" w:hAnsi="Calibri" w:cs="Calibri"/>
          <w:b/>
          <w:bCs/>
          <w:sz w:val="28"/>
          <w:lang w:val="en-US"/>
        </w:rPr>
        <w:t>Gulyamov</w:t>
      </w:r>
      <w:proofErr w:type="spellEnd"/>
      <w:r w:rsidRPr="005E7C9E">
        <w:rPr>
          <w:rFonts w:ascii="Calibri" w:hAnsi="Calibri" w:cs="Calibri"/>
          <w:sz w:val="28"/>
          <w:lang w:val="en-US"/>
        </w:rPr>
        <w:t xml:space="preserve"> </w:t>
      </w:r>
    </w:p>
    <w:p w14:paraId="18861D46" w14:textId="3B3CC3D0" w:rsidR="005E7C9E" w:rsidRPr="005E7C9E" w:rsidRDefault="005E7C9E" w:rsidP="005E7C9E">
      <w:pPr>
        <w:spacing w:line="276" w:lineRule="auto"/>
        <w:ind w:firstLine="709"/>
        <w:jc w:val="both"/>
        <w:rPr>
          <w:rFonts w:ascii="Calibri" w:hAnsi="Calibri" w:cs="Calibri"/>
          <w:sz w:val="28"/>
          <w:lang w:val="en-US"/>
        </w:rPr>
      </w:pPr>
      <w:r w:rsidRPr="005E7C9E">
        <w:rPr>
          <w:rFonts w:ascii="Calibri" w:hAnsi="Calibri" w:cs="Calibri"/>
          <w:b/>
          <w:bCs/>
          <w:sz w:val="28"/>
          <w:lang w:val="en-US"/>
        </w:rPr>
        <w:t>Pioneer of Cyber Law &amp; AI Ethics in Central Asia</w:t>
      </w:r>
    </w:p>
    <w:p w14:paraId="6C1DD241" w14:textId="1DE4BEA0" w:rsidR="005E7C9E" w:rsidRPr="005E7C9E" w:rsidRDefault="005E7C9E" w:rsidP="005E7C9E">
      <w:pPr>
        <w:spacing w:line="276" w:lineRule="auto"/>
        <w:ind w:firstLine="709"/>
        <w:jc w:val="both"/>
        <w:rPr>
          <w:rFonts w:ascii="Calibri" w:hAnsi="Calibri" w:cs="Calibri"/>
          <w:sz w:val="28"/>
          <w:lang w:val="en-US"/>
        </w:rPr>
      </w:pPr>
      <w:r w:rsidRPr="005E7C9E">
        <w:rPr>
          <w:rFonts w:ascii="Calibri" w:hAnsi="Calibri" w:cs="Calibri"/>
          <w:sz w:val="28"/>
          <w:lang w:val="en-US"/>
        </w:rPr>
        <w:t xml:space="preserve">Professor </w:t>
      </w:r>
      <w:r w:rsidRPr="005E7C9E">
        <w:rPr>
          <w:rFonts w:ascii="Calibri" w:hAnsi="Calibri" w:cs="Calibri"/>
          <w:sz w:val="28"/>
          <w:lang w:val="en-US"/>
        </w:rPr>
        <w:t xml:space="preserve">Said </w:t>
      </w:r>
      <w:proofErr w:type="spellStart"/>
      <w:r w:rsidRPr="005E7C9E">
        <w:rPr>
          <w:rFonts w:ascii="Calibri" w:hAnsi="Calibri" w:cs="Calibri"/>
          <w:sz w:val="28"/>
          <w:lang w:val="en-US"/>
        </w:rPr>
        <w:t>Gulyamov</w:t>
      </w:r>
      <w:proofErr w:type="spellEnd"/>
      <w:r w:rsidRPr="005E7C9E">
        <w:rPr>
          <w:rFonts w:ascii="Calibri" w:hAnsi="Calibri" w:cs="Calibri"/>
          <w:sz w:val="28"/>
          <w:lang w:val="en-US"/>
        </w:rPr>
        <w:t xml:space="preserve"> established Central Asia's first Department </w:t>
      </w:r>
      <w:r w:rsidRPr="005E7C9E">
        <w:rPr>
          <w:rFonts w:ascii="Calibri" w:hAnsi="Calibri" w:cs="Calibri"/>
          <w:sz w:val="28"/>
          <w:lang w:val="en-US"/>
        </w:rPr>
        <w:t xml:space="preserve">of </w:t>
      </w:r>
      <w:r w:rsidRPr="005E7C9E">
        <w:rPr>
          <w:rFonts w:ascii="Calibri" w:hAnsi="Calibri" w:cs="Calibri"/>
          <w:sz w:val="28"/>
          <w:lang w:val="en-US"/>
        </w:rPr>
        <w:t>Cyber Law</w:t>
      </w:r>
      <w:r w:rsidRPr="005E7C9E">
        <w:rPr>
          <w:rFonts w:ascii="Calibri" w:hAnsi="Calibri" w:cs="Calibri"/>
          <w:sz w:val="28"/>
          <w:lang w:val="en-US"/>
        </w:rPr>
        <w:t xml:space="preserve"> </w:t>
      </w:r>
      <w:r w:rsidRPr="005E7C9E">
        <w:rPr>
          <w:rFonts w:ascii="Calibri" w:hAnsi="Calibri" w:cs="Calibri"/>
          <w:sz w:val="28"/>
          <w:lang w:val="en-US"/>
        </w:rPr>
        <w:t xml:space="preserve">at Tashkent State University of Law, transforming legal education through innovation. With dual </w:t>
      </w:r>
      <w:r w:rsidRPr="005E7C9E">
        <w:rPr>
          <w:rFonts w:ascii="Calibri" w:hAnsi="Calibri" w:cs="Calibri"/>
          <w:sz w:val="28"/>
          <w:lang w:val="en-US"/>
        </w:rPr>
        <w:t>DSc/</w:t>
      </w:r>
      <w:r w:rsidRPr="005E7C9E">
        <w:rPr>
          <w:rFonts w:ascii="Calibri" w:hAnsi="Calibri" w:cs="Calibri"/>
          <w:sz w:val="28"/>
          <w:lang w:val="en-US"/>
        </w:rPr>
        <w:t>PhDs in Law and Economics, he bridges Eastern and Western legal traditions, having studied at Edinburgh Napier University and leading institutions across Russia and Uzbekistan.</w:t>
      </w:r>
    </w:p>
    <w:p w14:paraId="4F1800EC" w14:textId="6B71C2E3" w:rsidR="005E7C9E" w:rsidRPr="005E7C9E" w:rsidRDefault="005E7C9E" w:rsidP="005E7C9E">
      <w:pPr>
        <w:spacing w:line="276" w:lineRule="auto"/>
        <w:ind w:firstLine="709"/>
        <w:jc w:val="both"/>
        <w:rPr>
          <w:rFonts w:ascii="Calibri" w:hAnsi="Calibri" w:cs="Calibri"/>
          <w:sz w:val="28"/>
          <w:lang w:val="en-US"/>
        </w:rPr>
      </w:pPr>
      <w:r w:rsidRPr="005E7C9E">
        <w:rPr>
          <w:rFonts w:ascii="Calibri" w:hAnsi="Calibri" w:cs="Calibri"/>
          <w:sz w:val="28"/>
          <w:lang w:val="en-US"/>
        </w:rPr>
        <w:t>As architect of Uzbekistan's AI Development Strategy 2021-2030, he shapes national digital policies while maintaining global perspective through partnerships with universities in Italy, Poland, India, and Turkey. His publications in Scopus and Web of Science journals explore the intersection of law, technology, and ethics.</w:t>
      </w:r>
    </w:p>
    <w:p w14:paraId="66E83A92" w14:textId="7A08A6F3" w:rsidR="005E7C9E" w:rsidRPr="005E7C9E" w:rsidRDefault="005E7C9E" w:rsidP="005E7C9E">
      <w:pPr>
        <w:spacing w:line="276" w:lineRule="auto"/>
        <w:ind w:firstLine="709"/>
        <w:jc w:val="both"/>
        <w:rPr>
          <w:rFonts w:ascii="Calibri" w:hAnsi="Calibri" w:cs="Calibri"/>
          <w:sz w:val="28"/>
          <w:lang w:val="en-US"/>
        </w:rPr>
      </w:pPr>
      <w:r w:rsidRPr="005E7C9E">
        <w:rPr>
          <w:rFonts w:ascii="Calibri" w:hAnsi="Calibri" w:cs="Calibri"/>
          <w:sz w:val="28"/>
          <w:lang w:val="en-US"/>
        </w:rPr>
        <w:t xml:space="preserve">Beyond academia, he serves as Deputy Director at </w:t>
      </w:r>
      <w:proofErr w:type="spellStart"/>
      <w:r w:rsidRPr="005E7C9E">
        <w:rPr>
          <w:rFonts w:ascii="Calibri" w:hAnsi="Calibri" w:cs="Calibri"/>
          <w:sz w:val="28"/>
          <w:lang w:val="en-US"/>
        </w:rPr>
        <w:t>Gulyamov</w:t>
      </w:r>
      <w:proofErr w:type="spellEnd"/>
      <w:r w:rsidRPr="005E7C9E">
        <w:rPr>
          <w:rFonts w:ascii="Calibri" w:hAnsi="Calibri" w:cs="Calibri"/>
          <w:sz w:val="28"/>
          <w:lang w:val="en-US"/>
        </w:rPr>
        <w:t xml:space="preserve">, </w:t>
      </w:r>
      <w:proofErr w:type="spellStart"/>
      <w:r w:rsidRPr="005E7C9E">
        <w:rPr>
          <w:rFonts w:ascii="Calibri" w:hAnsi="Calibri" w:cs="Calibri"/>
          <w:sz w:val="28"/>
          <w:lang w:val="en-US"/>
        </w:rPr>
        <w:t>Sadikov</w:t>
      </w:r>
      <w:proofErr w:type="spellEnd"/>
      <w:r w:rsidRPr="005E7C9E">
        <w:rPr>
          <w:rFonts w:ascii="Calibri" w:hAnsi="Calibri" w:cs="Calibri"/>
          <w:sz w:val="28"/>
          <w:lang w:val="en-US"/>
        </w:rPr>
        <w:t xml:space="preserve"> &amp; Partners, bringing practical insights to his research. Fluent in Uzbek, Russian, and English, Professor </w:t>
      </w:r>
      <w:proofErr w:type="spellStart"/>
      <w:r w:rsidRPr="005E7C9E">
        <w:rPr>
          <w:rFonts w:ascii="Calibri" w:hAnsi="Calibri" w:cs="Calibri"/>
          <w:sz w:val="28"/>
          <w:lang w:val="en-US"/>
        </w:rPr>
        <w:t>Gulyamov</w:t>
      </w:r>
      <w:proofErr w:type="spellEnd"/>
      <w:r w:rsidRPr="005E7C9E">
        <w:rPr>
          <w:rFonts w:ascii="Calibri" w:hAnsi="Calibri" w:cs="Calibri"/>
          <w:sz w:val="28"/>
          <w:lang w:val="en-US"/>
        </w:rPr>
        <w:t xml:space="preserve"> mentors the next generation, having supervised </w:t>
      </w:r>
      <w:r w:rsidRPr="005E7C9E">
        <w:rPr>
          <w:rFonts w:ascii="Calibri" w:hAnsi="Calibri" w:cs="Calibri"/>
          <w:sz w:val="28"/>
          <w:lang w:val="en-US"/>
        </w:rPr>
        <w:t>4</w:t>
      </w:r>
      <w:r w:rsidRPr="005E7C9E">
        <w:rPr>
          <w:rFonts w:ascii="Calibri" w:hAnsi="Calibri" w:cs="Calibri"/>
          <w:sz w:val="28"/>
          <w:lang w:val="en-US"/>
        </w:rPr>
        <w:t xml:space="preserve">0+ </w:t>
      </w:r>
      <w:r w:rsidRPr="005E7C9E">
        <w:rPr>
          <w:rFonts w:ascii="Calibri" w:hAnsi="Calibri" w:cs="Calibri"/>
          <w:sz w:val="28"/>
          <w:lang w:val="en-US"/>
        </w:rPr>
        <w:t>DSc/</w:t>
      </w:r>
      <w:r w:rsidRPr="005E7C9E">
        <w:rPr>
          <w:rFonts w:ascii="Calibri" w:hAnsi="Calibri" w:cs="Calibri"/>
          <w:sz w:val="28"/>
          <w:lang w:val="en-US"/>
        </w:rPr>
        <w:t>PhD candidates while developing patented LegalTech solutions that democratize access to justice.</w:t>
      </w:r>
    </w:p>
    <w:p w14:paraId="3B8D548A" w14:textId="77777777" w:rsidR="005E7C9E" w:rsidRPr="005E7C9E" w:rsidRDefault="005E7C9E" w:rsidP="005E7C9E">
      <w:pPr>
        <w:spacing w:line="276" w:lineRule="auto"/>
        <w:ind w:firstLine="709"/>
        <w:jc w:val="both"/>
        <w:rPr>
          <w:rFonts w:ascii="Calibri" w:hAnsi="Calibri" w:cs="Calibri"/>
          <w:sz w:val="28"/>
        </w:rPr>
      </w:pPr>
    </w:p>
    <w:sectPr w:rsidR="005E7C9E" w:rsidRPr="005E7C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7BFF" w14:textId="77777777" w:rsidR="00AC28B2" w:rsidRDefault="00AC28B2" w:rsidP="005E7C9E">
      <w:pPr>
        <w:spacing w:after="0" w:line="240" w:lineRule="auto"/>
      </w:pPr>
      <w:r>
        <w:separator/>
      </w:r>
    </w:p>
  </w:endnote>
  <w:endnote w:type="continuationSeparator" w:id="0">
    <w:p w14:paraId="7BCC4C50" w14:textId="77777777" w:rsidR="00AC28B2" w:rsidRDefault="00AC28B2" w:rsidP="005E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77A5" w14:textId="77777777" w:rsidR="00AC28B2" w:rsidRDefault="00AC28B2" w:rsidP="005E7C9E">
      <w:pPr>
        <w:spacing w:after="0" w:line="240" w:lineRule="auto"/>
      </w:pPr>
      <w:r>
        <w:separator/>
      </w:r>
    </w:p>
  </w:footnote>
  <w:footnote w:type="continuationSeparator" w:id="0">
    <w:p w14:paraId="48F5307A" w14:textId="77777777" w:rsidR="00AC28B2" w:rsidRDefault="00AC28B2" w:rsidP="005E7C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9E"/>
    <w:rsid w:val="0045462D"/>
    <w:rsid w:val="005E7C9E"/>
    <w:rsid w:val="00AC2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750DA"/>
  <w15:chartTrackingRefBased/>
  <w15:docId w15:val="{871A9C50-D18E-4036-A698-B1EC2CB3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7C9E"/>
  </w:style>
  <w:style w:type="paragraph" w:styleId="a5">
    <w:name w:val="footer"/>
    <w:basedOn w:val="a"/>
    <w:link w:val="a6"/>
    <w:uiPriority w:val="99"/>
    <w:unhideWhenUsed/>
    <w:rsid w:val="005E7C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7C9E"/>
  </w:style>
  <w:style w:type="table" w:styleId="a7">
    <w:name w:val="Table Grid"/>
    <w:basedOn w:val="a1"/>
    <w:uiPriority w:val="39"/>
    <w:rsid w:val="005E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E7C9E"/>
    <w:rPr>
      <w:color w:val="0563C1" w:themeColor="hyperlink"/>
      <w:u w:val="single"/>
    </w:rPr>
  </w:style>
  <w:style w:type="character" w:styleId="a9">
    <w:name w:val="Unresolved Mention"/>
    <w:basedOn w:val="a0"/>
    <w:uiPriority w:val="99"/>
    <w:semiHidden/>
    <w:unhideWhenUsed/>
    <w:rsid w:val="005E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d.gulyamov1976@gmail.com" TargetMode="External"/><Relationship Id="rId3" Type="http://schemas.openxmlformats.org/officeDocument/2006/relationships/webSettings" Target="webSettings.xml"/><Relationship Id="rId7" Type="http://schemas.openxmlformats.org/officeDocument/2006/relationships/hyperlink" Target="https://gulyamov.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0000-0002-2299-2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2025-08-01T10:19:00Z</dcterms:created>
  <dcterms:modified xsi:type="dcterms:W3CDTF">2025-08-01T10:28:00Z</dcterms:modified>
</cp:coreProperties>
</file>